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A5" w:rsidRDefault="00FC36A5" w:rsidP="0073331F">
      <w:pPr>
        <w:spacing w:line="276" w:lineRule="auto"/>
        <w:ind w:left="-426" w:firstLine="284"/>
        <w:jc w:val="center"/>
        <w:rPr>
          <w:b/>
        </w:rPr>
      </w:pPr>
      <w:r>
        <w:rPr>
          <w:b/>
        </w:rPr>
        <w:t>Протокол № 2</w:t>
      </w:r>
    </w:p>
    <w:p w:rsidR="00FC36A5" w:rsidRDefault="00DE2733" w:rsidP="0073331F">
      <w:pPr>
        <w:spacing w:line="276" w:lineRule="auto"/>
        <w:ind w:left="-426" w:firstLine="284"/>
        <w:jc w:val="center"/>
        <w:rPr>
          <w:b/>
        </w:rPr>
      </w:pPr>
      <w:r>
        <w:rPr>
          <w:b/>
        </w:rPr>
        <w:t xml:space="preserve">заседания </w:t>
      </w:r>
      <w:r w:rsidR="00FC36A5">
        <w:rPr>
          <w:b/>
        </w:rPr>
        <w:t>Методического совета</w:t>
      </w:r>
    </w:p>
    <w:p w:rsidR="00FC36A5" w:rsidRDefault="00FC36A5" w:rsidP="0073331F">
      <w:pPr>
        <w:spacing w:line="276" w:lineRule="auto"/>
        <w:ind w:left="-426" w:firstLine="284"/>
        <w:jc w:val="center"/>
        <w:rPr>
          <w:b/>
        </w:rPr>
      </w:pPr>
      <w:r>
        <w:rPr>
          <w:b/>
        </w:rPr>
        <w:t>МАОУ «Средняя школа №8»</w:t>
      </w:r>
    </w:p>
    <w:p w:rsidR="00FC36A5" w:rsidRDefault="00DE2733" w:rsidP="0073331F">
      <w:pPr>
        <w:spacing w:line="276" w:lineRule="auto"/>
        <w:ind w:left="-426" w:firstLine="284"/>
        <w:jc w:val="center"/>
        <w:rPr>
          <w:b/>
        </w:rPr>
      </w:pPr>
      <w:r>
        <w:rPr>
          <w:b/>
        </w:rPr>
        <w:t xml:space="preserve">от 28 февраля 2022 </w:t>
      </w:r>
      <w:r w:rsidR="00FC36A5">
        <w:rPr>
          <w:b/>
        </w:rPr>
        <w:t>г.</w:t>
      </w:r>
    </w:p>
    <w:p w:rsidR="00FC36A5" w:rsidRDefault="00DE2733" w:rsidP="0073331F">
      <w:pPr>
        <w:spacing w:line="276" w:lineRule="auto"/>
        <w:ind w:left="-426" w:firstLine="284"/>
        <w:jc w:val="center"/>
      </w:pPr>
      <w:r>
        <w:t>Присутствуют члены МС, руководители ШМО</w:t>
      </w:r>
      <w:r w:rsidR="00FC36A5">
        <w:t xml:space="preserve"> (22 человека)</w:t>
      </w:r>
      <w:bookmarkStart w:id="0" w:name="_GoBack"/>
      <w:bookmarkEnd w:id="0"/>
    </w:p>
    <w:p w:rsidR="00FC36A5" w:rsidRDefault="00FC36A5" w:rsidP="0073331F">
      <w:pPr>
        <w:spacing w:line="276" w:lineRule="auto"/>
        <w:jc w:val="both"/>
        <w:rPr>
          <w:b/>
          <w:i/>
        </w:rPr>
      </w:pPr>
    </w:p>
    <w:p w:rsidR="00FC36A5" w:rsidRDefault="00FC36A5" w:rsidP="0073331F">
      <w:pPr>
        <w:spacing w:line="276" w:lineRule="auto"/>
        <w:ind w:left="-426" w:firstLine="284"/>
        <w:jc w:val="both"/>
        <w:rPr>
          <w:b/>
        </w:rPr>
      </w:pPr>
      <w:r>
        <w:rPr>
          <w:b/>
        </w:rPr>
        <w:t>ПОВЕСТКА</w:t>
      </w:r>
    </w:p>
    <w:tbl>
      <w:tblPr>
        <w:tblStyle w:val="a4"/>
        <w:tblW w:w="10173" w:type="dxa"/>
        <w:tblInd w:w="-601" w:type="dxa"/>
        <w:tblLook w:val="04A0" w:firstRow="1" w:lastRow="0" w:firstColumn="1" w:lastColumn="0" w:noHBand="0" w:noVBand="1"/>
      </w:tblPr>
      <w:tblGrid>
        <w:gridCol w:w="588"/>
        <w:gridCol w:w="6104"/>
        <w:gridCol w:w="3481"/>
      </w:tblGrid>
      <w:tr w:rsidR="00FC36A5" w:rsidTr="004F32A0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A5" w:rsidRDefault="00FC36A5" w:rsidP="0073331F">
            <w:pPr>
              <w:spacing w:line="276" w:lineRule="auto"/>
              <w:ind w:left="-817" w:firstLine="41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 №</w:t>
            </w:r>
          </w:p>
        </w:tc>
        <w:tc>
          <w:tcPr>
            <w:tcW w:w="6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A5" w:rsidRDefault="00FC36A5" w:rsidP="0073331F">
            <w:pPr>
              <w:spacing w:line="276" w:lineRule="auto"/>
              <w:ind w:firstLine="15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</w:t>
            </w:r>
          </w:p>
        </w:tc>
        <w:tc>
          <w:tcPr>
            <w:tcW w:w="3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6A5" w:rsidRDefault="00FC36A5" w:rsidP="0073331F">
            <w:pPr>
              <w:spacing w:line="276" w:lineRule="auto"/>
              <w:ind w:left="-426" w:firstLine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Выступающие</w:t>
            </w:r>
          </w:p>
        </w:tc>
      </w:tr>
      <w:tr w:rsidR="00FC36A5" w:rsidRPr="00FC36A5" w:rsidTr="004F32A0">
        <w:trPr>
          <w:trHeight w:val="265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bCs/>
                <w:lang w:eastAsia="en-US"/>
              </w:rPr>
              <w:t>1</w:t>
            </w:r>
          </w:p>
        </w:tc>
        <w:tc>
          <w:tcPr>
            <w:tcW w:w="6104" w:type="dxa"/>
            <w:hideMark/>
          </w:tcPr>
          <w:p w:rsidR="00FC36A5" w:rsidRPr="00FC36A5" w:rsidRDefault="00DE2733" w:rsidP="0073331F">
            <w:pPr>
              <w:ind w:left="38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Создание условий для </w:t>
            </w:r>
            <w:r w:rsidR="00FC36A5" w:rsidRPr="00FC36A5">
              <w:rPr>
                <w:bCs/>
                <w:lang w:eastAsia="en-US"/>
              </w:rPr>
              <w:t>организации работы по формированию функциональной  грамотности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61"/>
              <w:jc w:val="both"/>
              <w:rPr>
                <w:lang w:eastAsia="en-US"/>
              </w:rPr>
            </w:pPr>
            <w:proofErr w:type="spellStart"/>
            <w:r w:rsidRPr="00FC36A5">
              <w:rPr>
                <w:bCs/>
                <w:lang w:eastAsia="en-US"/>
              </w:rPr>
              <w:t>Перебатова</w:t>
            </w:r>
            <w:proofErr w:type="spellEnd"/>
            <w:r w:rsidRPr="00FC36A5">
              <w:rPr>
                <w:bCs/>
                <w:lang w:eastAsia="en-US"/>
              </w:rPr>
              <w:t xml:space="preserve"> И.С.</w:t>
            </w:r>
            <w:r w:rsidR="004F32A0">
              <w:rPr>
                <w:bCs/>
                <w:lang w:eastAsia="en-US"/>
              </w:rPr>
              <w:t>, заместитель директора</w:t>
            </w:r>
          </w:p>
        </w:tc>
      </w:tr>
      <w:tr w:rsidR="00FC36A5" w:rsidRPr="00FC36A5" w:rsidTr="004F32A0">
        <w:trPr>
          <w:trHeight w:val="429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2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Результаты диагностической работы в 5-х классах</w:t>
            </w:r>
          </w:p>
        </w:tc>
        <w:tc>
          <w:tcPr>
            <w:tcW w:w="3481" w:type="dxa"/>
            <w:hideMark/>
          </w:tcPr>
          <w:p w:rsidR="00FC36A5" w:rsidRDefault="00FC36A5" w:rsidP="0073331F">
            <w:pPr>
              <w:ind w:left="-448" w:firstLine="509"/>
              <w:jc w:val="both"/>
              <w:rPr>
                <w:lang w:eastAsia="en-US"/>
              </w:rPr>
            </w:pPr>
            <w:proofErr w:type="spellStart"/>
            <w:r w:rsidRPr="00FC36A5">
              <w:rPr>
                <w:lang w:eastAsia="en-US"/>
              </w:rPr>
              <w:t>Бахматова</w:t>
            </w:r>
            <w:proofErr w:type="spellEnd"/>
            <w:r w:rsidRPr="00FC36A5">
              <w:rPr>
                <w:lang w:eastAsia="en-US"/>
              </w:rPr>
              <w:t xml:space="preserve"> О.Г.</w:t>
            </w:r>
            <w:r w:rsidR="004F32A0">
              <w:rPr>
                <w:lang w:eastAsia="en-US"/>
              </w:rPr>
              <w:t>,</w:t>
            </w:r>
          </w:p>
          <w:p w:rsidR="004F32A0" w:rsidRPr="00FC36A5" w:rsidRDefault="004F32A0" w:rsidP="0073331F">
            <w:pPr>
              <w:ind w:firstLine="61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заместитель директора</w:t>
            </w:r>
          </w:p>
        </w:tc>
      </w:tr>
      <w:tr w:rsidR="00FC36A5" w:rsidRPr="00FC36A5" w:rsidTr="004F32A0">
        <w:trPr>
          <w:trHeight w:val="677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3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ind w:left="3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Развитие читательской грамотности как компонента функциональной грамотности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28" w:firstLine="33"/>
              <w:jc w:val="both"/>
              <w:rPr>
                <w:lang w:eastAsia="en-US"/>
              </w:rPr>
            </w:pPr>
            <w:proofErr w:type="spellStart"/>
            <w:r w:rsidRPr="00FC36A5">
              <w:rPr>
                <w:lang w:eastAsia="en-US"/>
              </w:rPr>
              <w:t>Парунина</w:t>
            </w:r>
            <w:proofErr w:type="spellEnd"/>
            <w:r w:rsidRPr="00FC36A5">
              <w:rPr>
                <w:lang w:eastAsia="en-US"/>
              </w:rPr>
              <w:t xml:space="preserve"> И.В.</w:t>
            </w:r>
            <w:r w:rsidR="004F32A0">
              <w:rPr>
                <w:lang w:eastAsia="en-US"/>
              </w:rPr>
              <w:t>, учитель русского языка и литературы</w:t>
            </w:r>
          </w:p>
        </w:tc>
      </w:tr>
      <w:tr w:rsidR="00FC36A5" w:rsidRPr="00FC36A5" w:rsidTr="004F32A0">
        <w:trPr>
          <w:trHeight w:val="289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4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Естественно-научная грамотность.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28" w:firstLine="33"/>
              <w:jc w:val="both"/>
              <w:rPr>
                <w:lang w:eastAsia="en-US"/>
              </w:rPr>
            </w:pPr>
            <w:proofErr w:type="spellStart"/>
            <w:r w:rsidRPr="00FC36A5">
              <w:rPr>
                <w:lang w:eastAsia="en-US"/>
              </w:rPr>
              <w:t>Заремская</w:t>
            </w:r>
            <w:proofErr w:type="spellEnd"/>
            <w:r w:rsidRPr="00FC36A5">
              <w:rPr>
                <w:lang w:eastAsia="en-US"/>
              </w:rPr>
              <w:t xml:space="preserve"> Н.В.</w:t>
            </w:r>
            <w:r w:rsidR="004F32A0">
              <w:rPr>
                <w:lang w:eastAsia="en-US"/>
              </w:rPr>
              <w:t>, учитель физики</w:t>
            </w:r>
          </w:p>
        </w:tc>
      </w:tr>
      <w:tr w:rsidR="00FC36A5" w:rsidRPr="00FC36A5" w:rsidTr="004F32A0">
        <w:trPr>
          <w:trHeight w:val="563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5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ind w:left="3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Математическая грамотность как составляющая функциональной грамотности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28" w:firstLine="33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Копытова Т.Н.</w:t>
            </w:r>
            <w:r w:rsidR="004F32A0">
              <w:rPr>
                <w:lang w:eastAsia="en-US"/>
              </w:rPr>
              <w:t xml:space="preserve">, </w:t>
            </w:r>
            <w:r w:rsidR="004F32A0">
              <w:rPr>
                <w:bCs/>
                <w:lang w:eastAsia="en-US"/>
              </w:rPr>
              <w:t>заместитель директора</w:t>
            </w:r>
          </w:p>
        </w:tc>
      </w:tr>
      <w:tr w:rsidR="00FC36A5" w:rsidRPr="00FC36A5" w:rsidTr="004F32A0">
        <w:trPr>
          <w:trHeight w:val="699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6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ind w:left="3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Финансовая грамотность как средство улучшения благосостояния (из опыта работы)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2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Янпольская И. А.</w:t>
            </w:r>
            <w:r w:rsidR="004F32A0">
              <w:rPr>
                <w:lang w:eastAsia="en-US"/>
              </w:rPr>
              <w:t>, учитель начальных классов,</w:t>
            </w:r>
          </w:p>
          <w:p w:rsidR="00FC36A5" w:rsidRPr="00FC36A5" w:rsidRDefault="00FC36A5" w:rsidP="0073331F">
            <w:pPr>
              <w:ind w:left="28" w:firstLine="33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Коробова А.А.</w:t>
            </w:r>
            <w:r w:rsidR="004F32A0">
              <w:rPr>
                <w:lang w:eastAsia="en-US"/>
              </w:rPr>
              <w:t>, учитель географии</w:t>
            </w:r>
          </w:p>
        </w:tc>
      </w:tr>
      <w:tr w:rsidR="00FC36A5" w:rsidRPr="00FC36A5" w:rsidTr="004F32A0">
        <w:trPr>
          <w:trHeight w:val="823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7</w:t>
            </w:r>
          </w:p>
        </w:tc>
        <w:tc>
          <w:tcPr>
            <w:tcW w:w="6104" w:type="dxa"/>
            <w:hideMark/>
          </w:tcPr>
          <w:p w:rsidR="00FC36A5" w:rsidRPr="00FC36A5" w:rsidRDefault="00DE2733" w:rsidP="0073331F">
            <w:pPr>
              <w:ind w:left="-10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Глобальные компетенции </w:t>
            </w:r>
            <w:r w:rsidR="00FC36A5" w:rsidRPr="00FC36A5">
              <w:rPr>
                <w:lang w:eastAsia="en-US"/>
              </w:rPr>
              <w:t xml:space="preserve">как понимание глобальных проблем </w:t>
            </w:r>
            <w:proofErr w:type="spellStart"/>
            <w:r>
              <w:rPr>
                <w:lang w:eastAsia="en-US"/>
              </w:rPr>
              <w:t>и</w:t>
            </w:r>
            <w:r w:rsidR="00FC36A5" w:rsidRPr="00FC36A5">
              <w:rPr>
                <w:lang w:eastAsia="en-US"/>
              </w:rPr>
              <w:t>межкультурных</w:t>
            </w:r>
            <w:proofErr w:type="spellEnd"/>
            <w:r w:rsidR="00FC36A5" w:rsidRPr="00FC36A5">
              <w:rPr>
                <w:lang w:eastAsia="en-US"/>
              </w:rPr>
              <w:t xml:space="preserve"> взаимодействий, возникающих в эпоху глобализации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2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Кондратьев В.С.</w:t>
            </w:r>
            <w:r w:rsidR="004F32A0">
              <w:rPr>
                <w:lang w:eastAsia="en-US"/>
              </w:rPr>
              <w:t>, учитель истории , обществознания и права</w:t>
            </w:r>
          </w:p>
        </w:tc>
      </w:tr>
      <w:tr w:rsidR="00FC36A5" w:rsidRPr="00FC36A5" w:rsidTr="004F32A0">
        <w:trPr>
          <w:trHeight w:val="409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8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ind w:left="-104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 xml:space="preserve">Креативное мышление </w:t>
            </w:r>
            <w:r w:rsidR="00DE2733">
              <w:rPr>
                <w:lang w:eastAsia="en-US"/>
              </w:rPr>
              <w:t xml:space="preserve"> как необходимая компетенция </w:t>
            </w:r>
            <w:r w:rsidRPr="00FC36A5">
              <w:rPr>
                <w:lang w:eastAsia="en-US"/>
              </w:rPr>
              <w:t>21 века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28" w:firstLine="33"/>
              <w:jc w:val="both"/>
              <w:rPr>
                <w:lang w:eastAsia="en-US"/>
              </w:rPr>
            </w:pPr>
            <w:proofErr w:type="spellStart"/>
            <w:r w:rsidRPr="00FC36A5">
              <w:rPr>
                <w:lang w:eastAsia="en-US"/>
              </w:rPr>
              <w:t>Занкович</w:t>
            </w:r>
            <w:proofErr w:type="spellEnd"/>
            <w:r w:rsidRPr="00FC36A5">
              <w:rPr>
                <w:lang w:eastAsia="en-US"/>
              </w:rPr>
              <w:t xml:space="preserve"> А.В.</w:t>
            </w:r>
            <w:r w:rsidR="004F32A0">
              <w:rPr>
                <w:lang w:eastAsia="en-US"/>
              </w:rPr>
              <w:t>, учитель английского языка</w:t>
            </w:r>
          </w:p>
        </w:tc>
      </w:tr>
      <w:tr w:rsidR="00FC36A5" w:rsidRPr="00FC36A5" w:rsidTr="004F32A0">
        <w:trPr>
          <w:trHeight w:val="878"/>
        </w:trPr>
        <w:tc>
          <w:tcPr>
            <w:tcW w:w="588" w:type="dxa"/>
            <w:hideMark/>
          </w:tcPr>
          <w:p w:rsidR="00FC36A5" w:rsidRPr="00FC36A5" w:rsidRDefault="00FC36A5" w:rsidP="0073331F">
            <w:pPr>
              <w:ind w:left="-448"/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 9</w:t>
            </w:r>
          </w:p>
        </w:tc>
        <w:tc>
          <w:tcPr>
            <w:tcW w:w="6104" w:type="dxa"/>
            <w:hideMark/>
          </w:tcPr>
          <w:p w:rsidR="00FC36A5" w:rsidRPr="00FC36A5" w:rsidRDefault="00FC36A5" w:rsidP="0073331F">
            <w:pPr>
              <w:jc w:val="both"/>
              <w:rPr>
                <w:lang w:eastAsia="en-US"/>
              </w:rPr>
            </w:pPr>
            <w:r w:rsidRPr="00FC36A5">
              <w:rPr>
                <w:lang w:eastAsia="en-US"/>
              </w:rPr>
              <w:t>Подведение итогов</w:t>
            </w:r>
            <w:r>
              <w:rPr>
                <w:lang w:eastAsia="en-US"/>
              </w:rPr>
              <w:t>. Принятие решения</w:t>
            </w:r>
          </w:p>
        </w:tc>
        <w:tc>
          <w:tcPr>
            <w:tcW w:w="3481" w:type="dxa"/>
            <w:hideMark/>
          </w:tcPr>
          <w:p w:rsidR="00FC36A5" w:rsidRPr="00FC36A5" w:rsidRDefault="00FC36A5" w:rsidP="0073331F">
            <w:pPr>
              <w:ind w:left="-448" w:firstLine="509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Перебатова</w:t>
            </w:r>
            <w:proofErr w:type="spellEnd"/>
            <w:r>
              <w:rPr>
                <w:lang w:eastAsia="en-US"/>
              </w:rPr>
              <w:t xml:space="preserve"> </w:t>
            </w:r>
            <w:r w:rsidR="004F32A0">
              <w:rPr>
                <w:lang w:eastAsia="en-US"/>
              </w:rPr>
              <w:t xml:space="preserve"> И.С.</w:t>
            </w:r>
            <w:r>
              <w:rPr>
                <w:lang w:eastAsia="en-US"/>
              </w:rPr>
              <w:t>.</w:t>
            </w:r>
            <w:proofErr w:type="gramEnd"/>
            <w:r w:rsidRPr="00FC36A5">
              <w:rPr>
                <w:lang w:eastAsia="en-US"/>
              </w:rPr>
              <w:t> </w:t>
            </w:r>
          </w:p>
        </w:tc>
      </w:tr>
    </w:tbl>
    <w:p w:rsidR="00FC36A5" w:rsidRPr="00AD3C26" w:rsidRDefault="00DE2733" w:rsidP="0073331F">
      <w:pPr>
        <w:spacing w:line="276" w:lineRule="auto"/>
        <w:ind w:left="-426" w:firstLine="284"/>
        <w:jc w:val="both"/>
        <w:rPr>
          <w:b/>
        </w:rPr>
      </w:pPr>
      <w:r>
        <w:rPr>
          <w:b/>
        </w:rPr>
        <w:t xml:space="preserve">По первому вопросу </w:t>
      </w:r>
      <w:r w:rsidR="00FC36A5" w:rsidRPr="00AD3C26">
        <w:rPr>
          <w:b/>
        </w:rPr>
        <w:t>слушали:</w:t>
      </w:r>
    </w:p>
    <w:p w:rsidR="00A70CE9" w:rsidRPr="00AD3C26" w:rsidRDefault="00FC36A5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rFonts w:eastAsiaTheme="majorEastAsia"/>
          <w:bCs/>
          <w:spacing w:val="-2"/>
          <w:kern w:val="24"/>
        </w:rPr>
      </w:pPr>
      <w:proofErr w:type="spellStart"/>
      <w:r w:rsidRPr="00AD3C26">
        <w:rPr>
          <w:b/>
        </w:rPr>
        <w:t>Перебатову</w:t>
      </w:r>
      <w:proofErr w:type="spellEnd"/>
      <w:r w:rsidRPr="00AD3C26">
        <w:rPr>
          <w:b/>
        </w:rPr>
        <w:t xml:space="preserve"> И.С.,</w:t>
      </w:r>
      <w:r w:rsidR="00DE2733">
        <w:t xml:space="preserve"> которая представила</w:t>
      </w:r>
      <w:r w:rsidRPr="00AD3C26">
        <w:t xml:space="preserve"> ос</w:t>
      </w:r>
      <w:r w:rsidR="00DE2733">
        <w:t>новные мероприятия федерального</w:t>
      </w:r>
      <w:r w:rsidRPr="00AD3C26">
        <w:t>, регионального и муниципального уровней по формированию функциональной грамотности</w:t>
      </w:r>
      <w:r w:rsidR="00A70CE9" w:rsidRPr="00AD3C26">
        <w:t>,</w:t>
      </w:r>
      <w:r w:rsidR="00A70CE9" w:rsidRPr="00AD3C26">
        <w:rPr>
          <w:rFonts w:eastAsiaTheme="minorEastAsia"/>
          <w:color w:val="000000" w:themeColor="text1"/>
          <w:spacing w:val="-5"/>
          <w:kern w:val="24"/>
        </w:rPr>
        <w:t xml:space="preserve"> как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 xml:space="preserve">способности </w:t>
      </w:r>
      <w:r w:rsidR="00A70CE9" w:rsidRPr="00AD3C26">
        <w:rPr>
          <w:rFonts w:eastAsiaTheme="minorEastAsia"/>
          <w:color w:val="000000" w:themeColor="text1"/>
          <w:spacing w:val="-3"/>
          <w:kern w:val="24"/>
        </w:rPr>
        <w:t xml:space="preserve">использовать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 xml:space="preserve">постоянно </w:t>
      </w:r>
      <w:r w:rsidR="00A70CE9" w:rsidRPr="00AD3C26">
        <w:rPr>
          <w:rFonts w:eastAsiaTheme="minorEastAsia"/>
          <w:color w:val="000000" w:themeColor="text1"/>
          <w:spacing w:val="-1"/>
          <w:kern w:val="24"/>
        </w:rPr>
        <w:t>приобре</w:t>
      </w:r>
      <w:r w:rsidR="00DE2733">
        <w:rPr>
          <w:rFonts w:eastAsiaTheme="minorEastAsia"/>
          <w:color w:val="000000" w:themeColor="text1"/>
          <w:spacing w:val="-1"/>
          <w:kern w:val="24"/>
        </w:rPr>
        <w:t xml:space="preserve">таемые в течение жизни знания,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 xml:space="preserve">умения </w:t>
      </w:r>
      <w:r w:rsidR="00A70CE9" w:rsidRPr="00AD3C26">
        <w:rPr>
          <w:rFonts w:eastAsiaTheme="minorEastAsia"/>
          <w:color w:val="000000" w:themeColor="text1"/>
          <w:spacing w:val="-1"/>
          <w:kern w:val="24"/>
        </w:rPr>
        <w:t xml:space="preserve">и навыки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 xml:space="preserve">для </w:t>
      </w:r>
      <w:r w:rsidR="00A70CE9" w:rsidRPr="00AD3C26">
        <w:rPr>
          <w:rFonts w:eastAsiaTheme="minorEastAsia"/>
          <w:color w:val="000000" w:themeColor="text1"/>
          <w:spacing w:val="-1"/>
          <w:kern w:val="24"/>
        </w:rPr>
        <w:t>решения</w:t>
      </w:r>
      <w:r w:rsidR="00A70CE9" w:rsidRPr="00AD3C26">
        <w:rPr>
          <w:rFonts w:eastAsiaTheme="minorEastAsia"/>
          <w:color w:val="000000" w:themeColor="text1"/>
          <w:spacing w:val="2"/>
          <w:kern w:val="24"/>
        </w:rPr>
        <w:t xml:space="preserve">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>максимально</w:t>
      </w:r>
      <w:r w:rsidR="00DE2733">
        <w:t xml:space="preserve"> </w:t>
      </w:r>
      <w:r w:rsidR="00A70CE9" w:rsidRPr="00AD3C26">
        <w:rPr>
          <w:rFonts w:eastAsiaTheme="minorEastAsia"/>
          <w:color w:val="000000" w:themeColor="text1"/>
          <w:spacing w:val="-3"/>
          <w:kern w:val="24"/>
        </w:rPr>
        <w:t xml:space="preserve">широкого </w:t>
      </w:r>
      <w:r w:rsidR="00A70CE9" w:rsidRPr="00AD3C26">
        <w:rPr>
          <w:rFonts w:eastAsiaTheme="minorEastAsia"/>
          <w:color w:val="000000" w:themeColor="text1"/>
          <w:spacing w:val="-1"/>
          <w:kern w:val="24"/>
        </w:rPr>
        <w:t xml:space="preserve">диапазона жизненных </w:t>
      </w:r>
      <w:r w:rsidR="00A70CE9" w:rsidRPr="00AD3C26">
        <w:rPr>
          <w:rFonts w:eastAsiaTheme="minorEastAsia"/>
          <w:color w:val="000000" w:themeColor="text1"/>
          <w:kern w:val="24"/>
        </w:rPr>
        <w:t xml:space="preserve">задач </w:t>
      </w:r>
      <w:r w:rsidR="00A70CE9" w:rsidRPr="00AD3C26">
        <w:rPr>
          <w:rFonts w:eastAsiaTheme="minorEastAsia"/>
          <w:color w:val="000000" w:themeColor="text1"/>
          <w:spacing w:val="-1"/>
          <w:kern w:val="24"/>
        </w:rPr>
        <w:t xml:space="preserve">в </w:t>
      </w:r>
      <w:r w:rsidR="00DE2733">
        <w:rPr>
          <w:rFonts w:eastAsiaTheme="minorEastAsia"/>
          <w:color w:val="000000" w:themeColor="text1"/>
          <w:spacing w:val="-2"/>
          <w:kern w:val="24"/>
        </w:rPr>
        <w:t>различных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="00A70CE9" w:rsidRPr="00AD3C26">
        <w:rPr>
          <w:rFonts w:eastAsiaTheme="minorEastAsia"/>
          <w:color w:val="000000" w:themeColor="text1"/>
          <w:kern w:val="24"/>
        </w:rPr>
        <w:t xml:space="preserve">сферах </w:t>
      </w:r>
      <w:r w:rsidR="00A70CE9" w:rsidRPr="00AD3C26">
        <w:rPr>
          <w:rFonts w:eastAsiaTheme="minorEastAsia"/>
          <w:color w:val="000000" w:themeColor="text1"/>
          <w:spacing w:val="-3"/>
          <w:kern w:val="24"/>
        </w:rPr>
        <w:t xml:space="preserve">человеческой деятельности,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>общения</w:t>
      </w:r>
      <w:r w:rsidR="00A70CE9" w:rsidRPr="00AD3C26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="00A70CE9" w:rsidRPr="00AD3C26">
        <w:rPr>
          <w:rFonts w:eastAsiaTheme="minorEastAsia"/>
          <w:color w:val="000000" w:themeColor="text1"/>
          <w:spacing w:val="-1"/>
          <w:kern w:val="24"/>
        </w:rPr>
        <w:t xml:space="preserve">и социальных </w:t>
      </w:r>
      <w:r w:rsidR="00A70CE9" w:rsidRPr="00AD3C26">
        <w:rPr>
          <w:rFonts w:eastAsiaTheme="minorEastAsia"/>
          <w:color w:val="000000" w:themeColor="text1"/>
          <w:spacing w:val="-2"/>
          <w:kern w:val="24"/>
        </w:rPr>
        <w:t xml:space="preserve">отношений. Были представлены основные положения </w:t>
      </w:r>
      <w:r w:rsidR="00A70CE9" w:rsidRPr="00AD3C26">
        <w:rPr>
          <w:rFonts w:eastAsiaTheme="minorEastAsia"/>
          <w:bCs/>
          <w:spacing w:val="-1"/>
          <w:kern w:val="24"/>
        </w:rPr>
        <w:t>инновационного</w:t>
      </w:r>
      <w:r w:rsidR="00A70CE9" w:rsidRPr="00AD3C26">
        <w:rPr>
          <w:rFonts w:eastAsiaTheme="minorEastAsia"/>
          <w:bCs/>
          <w:spacing w:val="5"/>
          <w:kern w:val="24"/>
        </w:rPr>
        <w:t xml:space="preserve"> </w:t>
      </w:r>
      <w:r w:rsidR="00A70CE9" w:rsidRPr="00AD3C26">
        <w:rPr>
          <w:rFonts w:eastAsiaTheme="minorEastAsia"/>
          <w:bCs/>
          <w:spacing w:val="-1"/>
          <w:kern w:val="24"/>
        </w:rPr>
        <w:t>проекта</w:t>
      </w:r>
      <w:r w:rsidR="00A70CE9" w:rsidRPr="00AD3C26">
        <w:rPr>
          <w:rFonts w:eastAsiaTheme="minorEastAsia"/>
          <w:bCs/>
          <w:spacing w:val="5"/>
          <w:kern w:val="24"/>
        </w:rPr>
        <w:t xml:space="preserve"> </w:t>
      </w:r>
      <w:r w:rsidR="00A70CE9" w:rsidRPr="00AD3C26">
        <w:rPr>
          <w:rFonts w:eastAsiaTheme="minorEastAsia"/>
          <w:bCs/>
          <w:spacing w:val="-2"/>
          <w:kern w:val="24"/>
        </w:rPr>
        <w:t>Министерства</w:t>
      </w:r>
      <w:r w:rsidR="00A70CE9" w:rsidRPr="00AD3C26">
        <w:rPr>
          <w:rFonts w:eastAsiaTheme="minorEastAsia"/>
          <w:bCs/>
          <w:spacing w:val="3"/>
          <w:kern w:val="24"/>
        </w:rPr>
        <w:t xml:space="preserve"> </w:t>
      </w:r>
      <w:r w:rsidR="00A70CE9" w:rsidRPr="00AD3C26">
        <w:rPr>
          <w:rFonts w:eastAsiaTheme="minorEastAsia"/>
          <w:bCs/>
          <w:spacing w:val="-2"/>
          <w:kern w:val="24"/>
        </w:rPr>
        <w:t>просвещения</w:t>
      </w:r>
      <w:r w:rsidR="00A70CE9" w:rsidRPr="00AD3C26">
        <w:rPr>
          <w:rFonts w:eastAsiaTheme="minorEastAsia"/>
          <w:bCs/>
          <w:spacing w:val="10"/>
          <w:kern w:val="24"/>
        </w:rPr>
        <w:t xml:space="preserve"> </w:t>
      </w:r>
      <w:r w:rsidR="00A70CE9" w:rsidRPr="00AD3C26">
        <w:rPr>
          <w:rFonts w:eastAsiaTheme="minorEastAsia"/>
          <w:bCs/>
          <w:spacing w:val="-1"/>
          <w:kern w:val="24"/>
        </w:rPr>
        <w:t>РФ</w:t>
      </w:r>
      <w:r w:rsidR="00A70CE9" w:rsidRPr="00AD3C26">
        <w:rPr>
          <w:rFonts w:eastAsiaTheme="minorEastAsia"/>
          <w:bCs/>
          <w:kern w:val="24"/>
        </w:rPr>
        <w:t xml:space="preserve"> </w:t>
      </w:r>
      <w:r w:rsidR="00DE2733">
        <w:rPr>
          <w:rFonts w:eastAsiaTheme="minorEastAsia"/>
          <w:bCs/>
          <w:spacing w:val="-1"/>
          <w:kern w:val="24"/>
        </w:rPr>
        <w:t>«Мониторинг</w:t>
      </w:r>
      <w:r w:rsidR="00A70CE9" w:rsidRPr="00AD3C26">
        <w:rPr>
          <w:rFonts w:eastAsiaTheme="minorEastAsia"/>
          <w:bCs/>
          <w:spacing w:val="-124"/>
          <w:kern w:val="24"/>
        </w:rPr>
        <w:t xml:space="preserve"> </w:t>
      </w:r>
      <w:r w:rsidR="00A70CE9" w:rsidRPr="00AD3C26">
        <w:rPr>
          <w:rFonts w:eastAsiaTheme="minorEastAsia"/>
          <w:bCs/>
          <w:spacing w:val="-2"/>
          <w:kern w:val="24"/>
        </w:rPr>
        <w:t>формирования</w:t>
      </w:r>
      <w:r w:rsidR="00A70CE9" w:rsidRPr="00AD3C26">
        <w:rPr>
          <w:rFonts w:eastAsiaTheme="minorEastAsia"/>
          <w:bCs/>
          <w:spacing w:val="10"/>
          <w:kern w:val="24"/>
        </w:rPr>
        <w:t xml:space="preserve"> </w:t>
      </w:r>
      <w:r w:rsidR="00A70CE9" w:rsidRPr="00AD3C26">
        <w:rPr>
          <w:rFonts w:eastAsiaTheme="minorEastAsia"/>
          <w:bCs/>
          <w:spacing w:val="-2"/>
          <w:kern w:val="24"/>
        </w:rPr>
        <w:t>функциональной</w:t>
      </w:r>
      <w:r w:rsidR="00A70CE9" w:rsidRPr="00AD3C26">
        <w:rPr>
          <w:rFonts w:eastAsiaTheme="minorEastAsia"/>
          <w:bCs/>
          <w:spacing w:val="7"/>
          <w:kern w:val="24"/>
        </w:rPr>
        <w:t xml:space="preserve"> </w:t>
      </w:r>
      <w:r w:rsidR="00A70CE9" w:rsidRPr="00AD3C26">
        <w:rPr>
          <w:rFonts w:eastAsiaTheme="minorEastAsia"/>
          <w:bCs/>
          <w:spacing w:val="-1"/>
          <w:kern w:val="24"/>
        </w:rPr>
        <w:t>грамотности</w:t>
      </w:r>
      <w:r w:rsidR="00A70CE9" w:rsidRPr="00AD3C26">
        <w:rPr>
          <w:rFonts w:eastAsiaTheme="minorEastAsia"/>
          <w:bCs/>
          <w:spacing w:val="3"/>
          <w:kern w:val="24"/>
        </w:rPr>
        <w:t xml:space="preserve"> </w:t>
      </w:r>
      <w:r w:rsidR="00DE2733">
        <w:rPr>
          <w:rFonts w:eastAsiaTheme="minorEastAsia"/>
          <w:bCs/>
          <w:spacing w:val="-3"/>
          <w:kern w:val="24"/>
        </w:rPr>
        <w:t xml:space="preserve">обучающихся», </w:t>
      </w:r>
      <w:r w:rsidR="00A70CE9" w:rsidRPr="00AD3C26">
        <w:rPr>
          <w:rFonts w:eastAsiaTheme="minorEastAsia"/>
          <w:bCs/>
          <w:spacing w:val="-3"/>
          <w:kern w:val="24"/>
        </w:rPr>
        <w:t>план мероприятий школы, разработанный</w:t>
      </w:r>
      <w:r w:rsidR="00DE2733">
        <w:rPr>
          <w:rFonts w:eastAsiaTheme="minorEastAsia"/>
          <w:bCs/>
          <w:spacing w:val="-2"/>
          <w:kern w:val="24"/>
        </w:rPr>
        <w:t xml:space="preserve"> в рамках Дорожной карты и </w:t>
      </w:r>
      <w:r w:rsidR="00A70CE9" w:rsidRPr="00AD3C26">
        <w:rPr>
          <w:rFonts w:eastAsiaTheme="majorEastAsia"/>
          <w:bCs/>
          <w:kern w:val="24"/>
        </w:rPr>
        <w:t>задачи</w:t>
      </w:r>
      <w:r w:rsidR="00A70CE9" w:rsidRPr="00AD3C26">
        <w:rPr>
          <w:rFonts w:eastAsiaTheme="majorEastAsia"/>
          <w:bCs/>
          <w:spacing w:val="-7"/>
          <w:kern w:val="24"/>
        </w:rPr>
        <w:t xml:space="preserve"> </w:t>
      </w:r>
      <w:r w:rsidR="00A70CE9" w:rsidRPr="00AD3C26">
        <w:rPr>
          <w:rFonts w:eastAsiaTheme="majorEastAsia"/>
          <w:bCs/>
          <w:spacing w:val="-1"/>
          <w:kern w:val="24"/>
        </w:rPr>
        <w:t>образовательных</w:t>
      </w:r>
      <w:r w:rsidR="00A70CE9" w:rsidRPr="00AD3C26">
        <w:rPr>
          <w:rFonts w:eastAsiaTheme="majorEastAsia"/>
          <w:bCs/>
          <w:spacing w:val="-5"/>
          <w:kern w:val="24"/>
        </w:rPr>
        <w:t xml:space="preserve"> </w:t>
      </w:r>
      <w:r w:rsidR="00A70CE9" w:rsidRPr="00AD3C26">
        <w:rPr>
          <w:rFonts w:eastAsiaTheme="majorEastAsia"/>
          <w:bCs/>
          <w:kern w:val="24"/>
        </w:rPr>
        <w:t>организаций</w:t>
      </w:r>
      <w:r w:rsidR="00A70CE9" w:rsidRPr="00AD3C26">
        <w:rPr>
          <w:rFonts w:eastAsiaTheme="majorEastAsia"/>
          <w:bCs/>
          <w:spacing w:val="-8"/>
          <w:kern w:val="24"/>
        </w:rPr>
        <w:t xml:space="preserve"> </w:t>
      </w:r>
      <w:r w:rsidR="00A70CE9" w:rsidRPr="00AD3C26">
        <w:rPr>
          <w:rFonts w:eastAsiaTheme="majorEastAsia"/>
          <w:bCs/>
          <w:kern w:val="24"/>
        </w:rPr>
        <w:t>в</w:t>
      </w:r>
      <w:r w:rsidR="00A70CE9" w:rsidRPr="00AD3C26">
        <w:rPr>
          <w:rFonts w:eastAsiaTheme="majorEastAsia"/>
          <w:bCs/>
          <w:spacing w:val="-2"/>
          <w:kern w:val="24"/>
        </w:rPr>
        <w:t xml:space="preserve"> </w:t>
      </w:r>
      <w:r w:rsidR="00DE2733">
        <w:rPr>
          <w:rFonts w:eastAsiaTheme="majorEastAsia"/>
          <w:bCs/>
          <w:kern w:val="24"/>
        </w:rPr>
        <w:t>развитии</w:t>
      </w:r>
      <w:r w:rsidR="00A70CE9" w:rsidRPr="00AD3C26">
        <w:rPr>
          <w:rFonts w:eastAsiaTheme="majorEastAsia"/>
          <w:bCs/>
          <w:spacing w:val="-141"/>
          <w:kern w:val="24"/>
        </w:rPr>
        <w:t xml:space="preserve"> </w:t>
      </w:r>
      <w:r w:rsidR="00A70CE9" w:rsidRPr="00AD3C26">
        <w:rPr>
          <w:rFonts w:eastAsiaTheme="majorEastAsia"/>
          <w:bCs/>
          <w:spacing w:val="-1"/>
          <w:kern w:val="24"/>
        </w:rPr>
        <w:t>функциональной</w:t>
      </w:r>
      <w:r w:rsidR="00A70CE9" w:rsidRPr="00AD3C26">
        <w:rPr>
          <w:rFonts w:eastAsiaTheme="majorEastAsia"/>
          <w:bCs/>
          <w:kern w:val="24"/>
        </w:rPr>
        <w:t xml:space="preserve"> грамотности</w:t>
      </w:r>
      <w:r w:rsidR="00A70CE9" w:rsidRPr="00AD3C26">
        <w:rPr>
          <w:rFonts w:eastAsiaTheme="majorEastAsia"/>
          <w:bCs/>
          <w:spacing w:val="-2"/>
          <w:kern w:val="24"/>
        </w:rPr>
        <w:t xml:space="preserve"> учащихся.</w:t>
      </w:r>
      <w:r w:rsidR="00EF18C5" w:rsidRPr="00AD3C26">
        <w:t xml:space="preserve"> </w:t>
      </w:r>
      <w:r w:rsidR="00DE2733">
        <w:t xml:space="preserve">Педагоги были ознакомлены с </w:t>
      </w:r>
      <w:r w:rsidR="00EF18C5" w:rsidRPr="00AD3C26">
        <w:t>информационными ресурсами</w:t>
      </w:r>
      <w:r w:rsidR="004F32A0" w:rsidRPr="00AD3C26">
        <w:t xml:space="preserve"> по работе по формированию функциональной грамотности.</w:t>
      </w:r>
    </w:p>
    <w:p w:rsidR="00AD3C26" w:rsidRDefault="004F32A0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 w:rsidRPr="00AD3C26">
        <w:rPr>
          <w:b/>
        </w:rPr>
        <w:t>По второму вопросу</w:t>
      </w:r>
    </w:p>
    <w:p w:rsidR="004F32A0" w:rsidRPr="00AD3C26" w:rsidRDefault="004F32A0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proofErr w:type="spellStart"/>
      <w:r w:rsidRPr="00AD3C26">
        <w:rPr>
          <w:b/>
        </w:rPr>
        <w:t>Бахматова</w:t>
      </w:r>
      <w:proofErr w:type="spellEnd"/>
      <w:r w:rsidRPr="00AD3C26">
        <w:rPr>
          <w:b/>
        </w:rPr>
        <w:t xml:space="preserve"> О.Г.</w:t>
      </w:r>
      <w:r w:rsidR="00E24F4B" w:rsidRPr="00AD3C26">
        <w:rPr>
          <w:b/>
        </w:rPr>
        <w:t xml:space="preserve"> </w:t>
      </w:r>
      <w:r w:rsidR="00E24F4B" w:rsidRPr="00AD3C26">
        <w:t xml:space="preserve"> познакомила с результатами</w:t>
      </w:r>
      <w:r w:rsidR="00E24F4B" w:rsidRPr="00AD3C26">
        <w:rPr>
          <w:lang w:eastAsia="en-US"/>
        </w:rPr>
        <w:t xml:space="preserve"> диагностической работы в 5-х классах. Обозначила проблемы по формированию математической и естественно-научной грамотности, выявленные в ходе диагностики.</w:t>
      </w:r>
    </w:p>
    <w:p w:rsidR="00AD3C26" w:rsidRDefault="00AD3C26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</w:p>
    <w:p w:rsidR="00CC571C" w:rsidRPr="00AD3C26" w:rsidRDefault="00CC571C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 w:rsidRPr="00AD3C26">
        <w:rPr>
          <w:b/>
        </w:rPr>
        <w:lastRenderedPageBreak/>
        <w:t xml:space="preserve">По третьему вопросу </w:t>
      </w:r>
    </w:p>
    <w:p w:rsidR="00CC571C" w:rsidRPr="00AD3C26" w:rsidRDefault="00CC571C" w:rsidP="0073331F">
      <w:pPr>
        <w:pStyle w:val="a3"/>
        <w:spacing w:before="149" w:beforeAutospacing="0" w:after="0" w:afterAutospacing="0" w:line="276" w:lineRule="auto"/>
        <w:ind w:left="-426" w:right="245"/>
        <w:jc w:val="both"/>
      </w:pPr>
      <w:proofErr w:type="spellStart"/>
      <w:r w:rsidRPr="00AD3C26">
        <w:rPr>
          <w:b/>
        </w:rPr>
        <w:t>Парунина</w:t>
      </w:r>
      <w:proofErr w:type="spellEnd"/>
      <w:r w:rsidRPr="00AD3C26">
        <w:rPr>
          <w:b/>
        </w:rPr>
        <w:t xml:space="preserve"> И.</w:t>
      </w:r>
      <w:r w:rsidRPr="00AD3C26">
        <w:t>В. представила классификацию текстов, познакомила с группой читательских умений, и приемами развития читательской грамотности.</w:t>
      </w:r>
    </w:p>
    <w:p w:rsidR="00CC571C" w:rsidRPr="00AD3C26" w:rsidRDefault="00CC571C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 w:rsidRPr="00AD3C26">
        <w:rPr>
          <w:b/>
        </w:rPr>
        <w:t>По четвертому вопросу</w:t>
      </w:r>
    </w:p>
    <w:p w:rsidR="00CC571C" w:rsidRPr="00AD3C26" w:rsidRDefault="00CC571C" w:rsidP="0073331F">
      <w:pPr>
        <w:pStyle w:val="a3"/>
        <w:spacing w:before="149" w:beforeAutospacing="0" w:after="0" w:afterAutospacing="0" w:line="276" w:lineRule="auto"/>
        <w:ind w:left="-426" w:right="245"/>
        <w:jc w:val="both"/>
      </w:pPr>
      <w:proofErr w:type="spellStart"/>
      <w:r w:rsidRPr="00AD3C26">
        <w:rPr>
          <w:b/>
        </w:rPr>
        <w:t>Заремская</w:t>
      </w:r>
      <w:proofErr w:type="spellEnd"/>
      <w:r w:rsidRPr="00AD3C26">
        <w:rPr>
          <w:b/>
        </w:rPr>
        <w:t xml:space="preserve"> Н.</w:t>
      </w:r>
      <w:r w:rsidRPr="00AD3C26">
        <w:t>В. представила естественно-научную грамотность</w:t>
      </w:r>
      <w:r w:rsidRPr="00AD3C26">
        <w:rPr>
          <w:rFonts w:ascii="Arial" w:hAnsi="Arial" w:cs="Arial"/>
          <w:shd w:val="clear" w:color="auto" w:fill="FBFBFB"/>
        </w:rPr>
        <w:t xml:space="preserve"> </w:t>
      </w:r>
      <w:r w:rsidRPr="00AD3C26">
        <w:rPr>
          <w:shd w:val="clear" w:color="auto" w:fill="FBFBFB"/>
        </w:rPr>
        <w:t>как способность человека занимат</w:t>
      </w:r>
      <w:r w:rsidR="00DE2733">
        <w:rPr>
          <w:shd w:val="clear" w:color="auto" w:fill="FBFBFB"/>
        </w:rPr>
        <w:t xml:space="preserve">ь активную гражданскую позицию </w:t>
      </w:r>
      <w:r w:rsidRPr="00AD3C26">
        <w:rPr>
          <w:shd w:val="clear" w:color="auto" w:fill="FBFBFB"/>
        </w:rPr>
        <w:t>по общественно значимым вопросам, связанными с естественными науками, и его готовность интересоваться естественнонаучными идеями. На примере практико-ориентированных заданий продемонстрировала приемы формиров</w:t>
      </w:r>
      <w:r w:rsidR="00DE2733">
        <w:rPr>
          <w:shd w:val="clear" w:color="auto" w:fill="FBFBFB"/>
        </w:rPr>
        <w:t xml:space="preserve">ания этого вида функциональной </w:t>
      </w:r>
      <w:r w:rsidRPr="00AD3C26">
        <w:rPr>
          <w:shd w:val="clear" w:color="auto" w:fill="FBFBFB"/>
        </w:rPr>
        <w:t>грамотности.</w:t>
      </w:r>
    </w:p>
    <w:p w:rsidR="00A70CE9" w:rsidRPr="00AD3C26" w:rsidRDefault="00CC571C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 w:rsidRPr="00AD3C26">
        <w:rPr>
          <w:b/>
        </w:rPr>
        <w:t>По пятому вопросу</w:t>
      </w:r>
    </w:p>
    <w:p w:rsidR="00EF0FF8" w:rsidRPr="00DE2733" w:rsidRDefault="00EF0FF8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 w:rsidRPr="00DE2733">
        <w:rPr>
          <w:b/>
        </w:rPr>
        <w:t>Копытова Т.Н.</w:t>
      </w:r>
      <w:r w:rsidR="00FD066E" w:rsidRPr="00DE2733">
        <w:rPr>
          <w:b/>
        </w:rPr>
        <w:t xml:space="preserve"> </w:t>
      </w:r>
      <w:r w:rsidR="00FD066E" w:rsidRPr="00DE2733">
        <w:t>пояснила, что</w:t>
      </w:r>
      <w:r w:rsidR="00FD066E" w:rsidRPr="00DE2733">
        <w:rPr>
          <w:b/>
        </w:rPr>
        <w:t xml:space="preserve"> </w:t>
      </w:r>
      <w:r w:rsidR="00FD066E" w:rsidRPr="00DE2733">
        <w:rPr>
          <w:shd w:val="clear" w:color="auto" w:fill="FFFFFF"/>
        </w:rPr>
        <w:t>м</w:t>
      </w:r>
      <w:r w:rsidRPr="00DE2733">
        <w:rPr>
          <w:shd w:val="clear" w:color="auto" w:fill="FFFFFF"/>
        </w:rPr>
        <w:t>атематическая грамотность является вторым по значимости компонентом функциональной грамотности вместе с читательской грамотностью. Она предполагает способность использовать математику, чтобы помочь решить реальные проблемы, включает также способность понимать «язык» математики</w:t>
      </w:r>
      <w:r w:rsidR="00FD066E" w:rsidRPr="00DE2733">
        <w:rPr>
          <w:shd w:val="clear" w:color="auto" w:fill="FFFFFF"/>
        </w:rPr>
        <w:t>. Были представлены образцы заданий по формированию математической грамотности.</w:t>
      </w:r>
    </w:p>
    <w:p w:rsidR="00FD066E" w:rsidRPr="00AD3C26" w:rsidRDefault="00DE2733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>
        <w:rPr>
          <w:b/>
        </w:rPr>
        <w:t xml:space="preserve">По шестому </w:t>
      </w:r>
      <w:r w:rsidR="00FD066E" w:rsidRPr="00AD3C26">
        <w:rPr>
          <w:b/>
        </w:rPr>
        <w:t>вопросу</w:t>
      </w:r>
    </w:p>
    <w:p w:rsidR="00CC571C" w:rsidRPr="00AD3C26" w:rsidRDefault="00CC571C" w:rsidP="0073331F">
      <w:pPr>
        <w:pStyle w:val="a3"/>
        <w:spacing w:before="149" w:beforeAutospacing="0" w:after="0" w:afterAutospacing="0" w:line="276" w:lineRule="auto"/>
        <w:ind w:left="-426" w:right="245"/>
        <w:jc w:val="both"/>
      </w:pPr>
      <w:r w:rsidRPr="00AD3C26">
        <w:rPr>
          <w:b/>
        </w:rPr>
        <w:t>Янпольская И.А.</w:t>
      </w:r>
      <w:r w:rsidRPr="00AD3C26">
        <w:t xml:space="preserve"> познакомила с системой работы в 1-х классах по</w:t>
      </w:r>
      <w:r w:rsidR="00EF0FF8" w:rsidRPr="00AD3C26">
        <w:t xml:space="preserve"> формированию финансовой грамотности</w:t>
      </w:r>
      <w:r w:rsidR="00FD066E" w:rsidRPr="00AD3C26">
        <w:t>, представил</w:t>
      </w:r>
      <w:r w:rsidR="00DE2733">
        <w:t>а материалы курса, используемые</w:t>
      </w:r>
      <w:r w:rsidR="00FD066E" w:rsidRPr="00AD3C26">
        <w:t xml:space="preserve"> в работе.</w:t>
      </w:r>
    </w:p>
    <w:p w:rsidR="00FD066E" w:rsidRPr="00AD3C26" w:rsidRDefault="00FD066E" w:rsidP="0073331F">
      <w:pPr>
        <w:pStyle w:val="a3"/>
        <w:spacing w:before="0" w:beforeAutospacing="0" w:after="0" w:afterAutospacing="0"/>
        <w:ind w:left="-426"/>
        <w:jc w:val="both"/>
        <w:rPr>
          <w:rFonts w:eastAsiaTheme="minorEastAsia"/>
          <w:color w:val="000000" w:themeColor="text1"/>
          <w:spacing w:val="-1"/>
          <w:kern w:val="24"/>
        </w:rPr>
      </w:pPr>
      <w:r w:rsidRPr="00AD3C26">
        <w:rPr>
          <w:b/>
        </w:rPr>
        <w:t>Коробова А.</w:t>
      </w:r>
      <w:r w:rsidRPr="00AD3C26">
        <w:t>А</w:t>
      </w:r>
      <w:r w:rsidRPr="00AD3C26">
        <w:rPr>
          <w:b/>
        </w:rPr>
        <w:t>.</w:t>
      </w:r>
      <w:r w:rsidRPr="00AD3C26">
        <w:rPr>
          <w:rFonts w:eastAsiaTheme="minorEastAsia"/>
          <w:b/>
          <w:bCs/>
          <w:color w:val="000000" w:themeColor="text1"/>
          <w:spacing w:val="-1"/>
          <w:kern w:val="24"/>
        </w:rPr>
        <w:t xml:space="preserve"> </w:t>
      </w:r>
      <w:r w:rsidR="00DE2733">
        <w:rPr>
          <w:rFonts w:eastAsiaTheme="minorEastAsia"/>
          <w:bCs/>
          <w:color w:val="000000" w:themeColor="text1"/>
          <w:spacing w:val="-1"/>
          <w:kern w:val="24"/>
        </w:rPr>
        <w:t xml:space="preserve">объяснила, что финансовая грамотность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- это</w:t>
      </w:r>
      <w:r w:rsidRPr="00AD3C26">
        <w:rPr>
          <w:rFonts w:eastAsiaTheme="minorEastAsia"/>
          <w:bCs/>
          <w:color w:val="000000" w:themeColor="text1"/>
          <w:spacing w:val="1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необходимость каждого человека</w:t>
      </w:r>
      <w:r w:rsidRPr="00AD3C26">
        <w:rPr>
          <w:rFonts w:eastAsiaTheme="minorEastAsia"/>
          <w:bCs/>
          <w:color w:val="000000" w:themeColor="text1"/>
          <w:spacing w:val="-3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выработать</w:t>
      </w:r>
      <w:r w:rsidRPr="00AD3C26">
        <w:rPr>
          <w:rFonts w:eastAsiaTheme="minorEastAsia"/>
          <w:bCs/>
          <w:color w:val="000000" w:themeColor="text1"/>
          <w:spacing w:val="2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собственный</w:t>
      </w:r>
      <w:r w:rsidRPr="00AD3C26">
        <w:rPr>
          <w:rFonts w:eastAsiaTheme="minorEastAsia"/>
          <w:bCs/>
          <w:color w:val="000000" w:themeColor="text1"/>
          <w:spacing w:val="-6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kern w:val="24"/>
        </w:rPr>
        <w:t>путь</w:t>
      </w:r>
      <w:r w:rsidRPr="00AD3C26">
        <w:rPr>
          <w:rFonts w:eastAsiaTheme="minorEastAsia"/>
          <w:bCs/>
          <w:color w:val="000000" w:themeColor="text1"/>
          <w:spacing w:val="-3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kern w:val="24"/>
        </w:rPr>
        <w:t>в</w:t>
      </w:r>
      <w:r w:rsidRPr="00AD3C26">
        <w:rPr>
          <w:rFonts w:eastAsiaTheme="minorEastAsia"/>
          <w:bCs/>
          <w:color w:val="000000" w:themeColor="text1"/>
          <w:spacing w:val="-2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мире</w:t>
      </w:r>
      <w:r w:rsidRPr="00AD3C26">
        <w:rPr>
          <w:rFonts w:eastAsiaTheme="minorEastAsia"/>
          <w:bCs/>
          <w:color w:val="000000" w:themeColor="text1"/>
          <w:spacing w:val="1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денег,</w:t>
      </w:r>
      <w:r w:rsidRPr="00AD3C26">
        <w:rPr>
          <w:rFonts w:eastAsiaTheme="minorEastAsia"/>
          <w:bCs/>
          <w:color w:val="000000" w:themeColor="text1"/>
          <w:spacing w:val="-2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 xml:space="preserve">адекватный </w:t>
      </w:r>
      <w:r w:rsidRPr="00FD066E">
        <w:rPr>
          <w:rFonts w:eastAsiaTheme="minorEastAsia"/>
          <w:bCs/>
          <w:color w:val="000000" w:themeColor="text1"/>
          <w:spacing w:val="-1"/>
          <w:kern w:val="24"/>
        </w:rPr>
        <w:t>изменяющимся</w:t>
      </w:r>
      <w:r w:rsidRPr="00FD066E">
        <w:rPr>
          <w:rFonts w:eastAsiaTheme="minorEastAsia"/>
          <w:bCs/>
          <w:color w:val="000000" w:themeColor="text1"/>
          <w:spacing w:val="1"/>
          <w:kern w:val="24"/>
        </w:rPr>
        <w:t xml:space="preserve"> </w:t>
      </w:r>
      <w:r w:rsidRPr="00FD066E">
        <w:rPr>
          <w:rFonts w:eastAsiaTheme="minorEastAsia"/>
          <w:bCs/>
          <w:color w:val="000000" w:themeColor="text1"/>
          <w:spacing w:val="-1"/>
          <w:kern w:val="24"/>
        </w:rPr>
        <w:t>условиям</w:t>
      </w:r>
      <w:r w:rsidRPr="00FD066E">
        <w:rPr>
          <w:rFonts w:eastAsiaTheme="minorEastAsia"/>
          <w:bCs/>
          <w:color w:val="000000" w:themeColor="text1"/>
          <w:spacing w:val="-9"/>
          <w:kern w:val="24"/>
        </w:rPr>
        <w:t xml:space="preserve"> </w:t>
      </w:r>
      <w:r w:rsidRPr="00FD066E">
        <w:rPr>
          <w:rFonts w:eastAsiaTheme="minorEastAsia"/>
          <w:bCs/>
          <w:color w:val="000000" w:themeColor="text1"/>
          <w:spacing w:val="-1"/>
          <w:kern w:val="24"/>
        </w:rPr>
        <w:t>жизни</w:t>
      </w:r>
      <w:r w:rsidR="00DE2733">
        <w:rPr>
          <w:rFonts w:eastAsiaTheme="minorEastAsia"/>
          <w:bCs/>
          <w:color w:val="000000" w:themeColor="text1"/>
          <w:spacing w:val="-1"/>
          <w:kern w:val="24"/>
        </w:rPr>
        <w:t xml:space="preserve">. На конкретных практических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примерах</w:t>
      </w:r>
      <w:r w:rsidR="00DE2733">
        <w:rPr>
          <w:rFonts w:eastAsiaTheme="minorEastAsia"/>
          <w:bCs/>
          <w:color w:val="000000" w:themeColor="text1"/>
          <w:spacing w:val="-1"/>
          <w:kern w:val="24"/>
        </w:rPr>
        <w:t xml:space="preserve"> было показано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 xml:space="preserve"> как курс финансовой грамотности </w:t>
      </w:r>
      <w:r w:rsidRPr="00AD3C26">
        <w:rPr>
          <w:rFonts w:eastAsiaTheme="minorEastAsia"/>
          <w:color w:val="000000" w:themeColor="text1"/>
          <w:spacing w:val="-1"/>
          <w:kern w:val="24"/>
        </w:rPr>
        <w:t>направлен</w:t>
      </w:r>
      <w:r w:rsidRPr="00AD3C26">
        <w:rPr>
          <w:rFonts w:eastAsiaTheme="minorEastAsia"/>
          <w:color w:val="000000" w:themeColor="text1"/>
          <w:spacing w:val="6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1"/>
          <w:kern w:val="24"/>
        </w:rPr>
        <w:t>на</w:t>
      </w:r>
      <w:r w:rsidRPr="00AD3C26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1"/>
          <w:kern w:val="24"/>
        </w:rPr>
        <w:t>формирование</w:t>
      </w:r>
      <w:r w:rsidRPr="00AD3C26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культуры</w:t>
      </w:r>
      <w:r w:rsidRPr="00AD3C26">
        <w:rPr>
          <w:rFonts w:eastAsiaTheme="minorEastAsia"/>
          <w:bCs/>
          <w:color w:val="000000" w:themeColor="text1"/>
          <w:spacing w:val="1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spacing w:val="-1"/>
          <w:kern w:val="24"/>
        </w:rPr>
        <w:t>финансового</w:t>
      </w:r>
      <w:r w:rsidRPr="00AD3C26">
        <w:rPr>
          <w:rFonts w:eastAsiaTheme="minorEastAsia"/>
          <w:bCs/>
          <w:color w:val="000000" w:themeColor="text1"/>
          <w:spacing w:val="-3"/>
          <w:kern w:val="24"/>
        </w:rPr>
        <w:t xml:space="preserve"> </w:t>
      </w:r>
      <w:r w:rsidRPr="00AD3C26">
        <w:rPr>
          <w:rFonts w:eastAsiaTheme="minorEastAsia"/>
          <w:bCs/>
          <w:color w:val="000000" w:themeColor="text1"/>
          <w:kern w:val="24"/>
        </w:rPr>
        <w:t>поведения</w:t>
      </w:r>
      <w:r w:rsidRPr="00AD3C26">
        <w:rPr>
          <w:rFonts w:eastAsiaTheme="minorEastAsia"/>
          <w:bCs/>
          <w:color w:val="000000" w:themeColor="text1"/>
          <w:spacing w:val="-2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kern w:val="24"/>
        </w:rPr>
        <w:t>и</w:t>
      </w:r>
      <w:r w:rsidRPr="00AD3C26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kern w:val="24"/>
        </w:rPr>
        <w:t>в</w:t>
      </w:r>
      <w:r w:rsidRPr="00AD3C26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2"/>
          <w:kern w:val="24"/>
        </w:rPr>
        <w:t>целом</w:t>
      </w:r>
      <w:r w:rsidRPr="00AD3C26">
        <w:rPr>
          <w:rFonts w:eastAsiaTheme="minorEastAsia"/>
          <w:color w:val="000000" w:themeColor="text1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1"/>
          <w:kern w:val="24"/>
        </w:rPr>
        <w:t>развивает</w:t>
      </w:r>
      <w:r w:rsidRPr="00AD3C26">
        <w:rPr>
          <w:rFonts w:eastAsiaTheme="minorEastAsia"/>
          <w:color w:val="000000" w:themeColor="text1"/>
          <w:spacing w:val="8"/>
          <w:kern w:val="24"/>
        </w:rPr>
        <w:t xml:space="preserve"> </w:t>
      </w:r>
      <w:r w:rsidR="00DE2733" w:rsidRPr="00AD3C26">
        <w:rPr>
          <w:rFonts w:eastAsiaTheme="minorEastAsia"/>
          <w:bCs/>
          <w:color w:val="000000" w:themeColor="text1"/>
          <w:kern w:val="24"/>
        </w:rPr>
        <w:t>компетенции</w:t>
      </w:r>
      <w:r w:rsidR="00DE2733" w:rsidRPr="00AD3C26">
        <w:rPr>
          <w:rFonts w:eastAsiaTheme="minorEastAsia"/>
          <w:color w:val="000000" w:themeColor="text1"/>
          <w:kern w:val="24"/>
        </w:rPr>
        <w:t xml:space="preserve">, </w:t>
      </w:r>
      <w:r w:rsidRPr="00AD3C26">
        <w:rPr>
          <w:rFonts w:eastAsiaTheme="minorEastAsia"/>
          <w:color w:val="000000" w:themeColor="text1"/>
          <w:spacing w:val="-1"/>
          <w:kern w:val="24"/>
        </w:rPr>
        <w:t>способность</w:t>
      </w:r>
      <w:r w:rsidRPr="00AD3C26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2"/>
          <w:kern w:val="24"/>
        </w:rPr>
        <w:t>человека</w:t>
      </w:r>
      <w:r w:rsidRPr="00AD3C26">
        <w:rPr>
          <w:rFonts w:eastAsiaTheme="minorEastAsia"/>
          <w:color w:val="000000" w:themeColor="text1"/>
          <w:spacing w:val="5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1"/>
          <w:kern w:val="24"/>
        </w:rPr>
        <w:t>применять критический</w:t>
      </w:r>
      <w:r w:rsidRPr="00AD3C26">
        <w:rPr>
          <w:rFonts w:eastAsiaTheme="minorEastAsia"/>
          <w:color w:val="000000" w:themeColor="text1"/>
          <w:spacing w:val="-12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1"/>
          <w:kern w:val="24"/>
        </w:rPr>
        <w:t>подход</w:t>
      </w:r>
      <w:r w:rsidRPr="00AD3C26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kern w:val="24"/>
        </w:rPr>
        <w:t xml:space="preserve">к </w:t>
      </w:r>
      <w:r w:rsidRPr="00AD3C26">
        <w:rPr>
          <w:rFonts w:eastAsiaTheme="minorEastAsia"/>
          <w:color w:val="000000" w:themeColor="text1"/>
          <w:spacing w:val="-1"/>
          <w:kern w:val="24"/>
        </w:rPr>
        <w:t>рассмотрению</w:t>
      </w:r>
      <w:r w:rsidRPr="00AD3C26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kern w:val="24"/>
        </w:rPr>
        <w:t>финансовых</w:t>
      </w:r>
      <w:r w:rsidRPr="00AD3C26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AD3C26">
        <w:rPr>
          <w:rFonts w:eastAsiaTheme="minorEastAsia"/>
          <w:color w:val="000000" w:themeColor="text1"/>
          <w:spacing w:val="-1"/>
          <w:kern w:val="24"/>
        </w:rPr>
        <w:t>вопросов.</w:t>
      </w:r>
    </w:p>
    <w:p w:rsidR="00FD066E" w:rsidRPr="00AD3C26" w:rsidRDefault="00DE2733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>
        <w:rPr>
          <w:b/>
        </w:rPr>
        <w:t xml:space="preserve">По </w:t>
      </w:r>
      <w:r w:rsidR="00FD066E" w:rsidRPr="00AD3C26">
        <w:rPr>
          <w:b/>
        </w:rPr>
        <w:t>седьмому вопросу</w:t>
      </w:r>
    </w:p>
    <w:p w:rsidR="00AD3C26" w:rsidRPr="00AD3C26" w:rsidRDefault="00FD066E" w:rsidP="0073331F">
      <w:pPr>
        <w:shd w:val="clear" w:color="auto" w:fill="FFFFFF"/>
        <w:ind w:left="-426"/>
        <w:jc w:val="both"/>
        <w:rPr>
          <w:rFonts w:ascii="Arial" w:hAnsi="Arial" w:cs="Arial"/>
          <w:color w:val="181818"/>
        </w:rPr>
      </w:pPr>
      <w:r w:rsidRPr="00AD3C26">
        <w:rPr>
          <w:b/>
        </w:rPr>
        <w:t>Кондратьев В.С.</w:t>
      </w:r>
      <w:r w:rsidRPr="00AD3C26">
        <w:t xml:space="preserve"> рассказал о том, что компонент функциональной грамотности, одна из ключевых компетенций, составляющих основу ориентации и успешного существования в современном социуме</w:t>
      </w:r>
      <w:r w:rsidR="00AD3C26" w:rsidRPr="00AD3C26">
        <w:t>.</w:t>
      </w:r>
      <w:r w:rsidR="00AD3C26" w:rsidRPr="00AD3C26">
        <w:rPr>
          <w:b/>
          <w:bCs/>
          <w:color w:val="181818"/>
        </w:rPr>
        <w:t xml:space="preserve">  </w:t>
      </w:r>
      <w:r w:rsidR="00AD3C26" w:rsidRPr="00AD3C26">
        <w:rPr>
          <w:bCs/>
          <w:color w:val="181818"/>
        </w:rPr>
        <w:t>Пр</w:t>
      </w:r>
      <w:r w:rsidR="0073331F">
        <w:rPr>
          <w:bCs/>
          <w:color w:val="181818"/>
        </w:rPr>
        <w:t xml:space="preserve">едставил дидактические единицы </w:t>
      </w:r>
      <w:r w:rsidR="00AD3C26" w:rsidRPr="00AD3C26">
        <w:rPr>
          <w:bCs/>
          <w:color w:val="181818"/>
        </w:rPr>
        <w:t xml:space="preserve">и </w:t>
      </w:r>
      <w:r w:rsidR="0073331F">
        <w:rPr>
          <w:bCs/>
          <w:color w:val="181818"/>
        </w:rPr>
        <w:t xml:space="preserve">примеры заданий для оценивания </w:t>
      </w:r>
      <w:r w:rsidR="00AD3C26" w:rsidRPr="00AD3C26">
        <w:rPr>
          <w:bCs/>
          <w:color w:val="181818"/>
        </w:rPr>
        <w:t xml:space="preserve">уровня </w:t>
      </w:r>
      <w:proofErr w:type="spellStart"/>
      <w:r w:rsidR="00AD3C26" w:rsidRPr="00AD3C26">
        <w:rPr>
          <w:bCs/>
          <w:color w:val="181818"/>
        </w:rPr>
        <w:t>сформированности</w:t>
      </w:r>
      <w:proofErr w:type="spellEnd"/>
      <w:r w:rsidR="00AD3C26" w:rsidRPr="00AD3C26">
        <w:rPr>
          <w:bCs/>
          <w:color w:val="181818"/>
        </w:rPr>
        <w:t xml:space="preserve"> глобальных компетенций, такие как:</w:t>
      </w:r>
    </w:p>
    <w:p w:rsidR="00AD3C26" w:rsidRPr="00AD3C26" w:rsidRDefault="00AD3C26" w:rsidP="0073331F">
      <w:pPr>
        <w:shd w:val="clear" w:color="auto" w:fill="FFFFFF"/>
        <w:ind w:left="-426"/>
        <w:jc w:val="both"/>
        <w:rPr>
          <w:rFonts w:ascii="Arial" w:hAnsi="Arial" w:cs="Arial"/>
          <w:color w:val="181818"/>
        </w:rPr>
      </w:pPr>
      <w:r w:rsidRPr="00AD3C26">
        <w:rPr>
          <w:color w:val="181818"/>
        </w:rPr>
        <w:t>Человек и природа (аспекты: охрана природы, ответственное отношение к живой природе)</w:t>
      </w:r>
    </w:p>
    <w:p w:rsidR="00AD3C26" w:rsidRPr="00AD3C26" w:rsidRDefault="00AD3C26" w:rsidP="0073331F">
      <w:pPr>
        <w:shd w:val="clear" w:color="auto" w:fill="FFFFFF"/>
        <w:ind w:left="-426"/>
        <w:jc w:val="both"/>
        <w:rPr>
          <w:rFonts w:ascii="Arial" w:hAnsi="Arial" w:cs="Arial"/>
          <w:color w:val="181818"/>
        </w:rPr>
      </w:pPr>
      <w:r w:rsidRPr="00AD3C26">
        <w:rPr>
          <w:color w:val="181818"/>
        </w:rPr>
        <w:t>Здоровье как ценность</w:t>
      </w:r>
    </w:p>
    <w:p w:rsidR="00AD3C26" w:rsidRPr="00AD3C26" w:rsidRDefault="00AD3C26" w:rsidP="0073331F">
      <w:pPr>
        <w:shd w:val="clear" w:color="auto" w:fill="FFFFFF"/>
        <w:ind w:left="-426"/>
        <w:jc w:val="both"/>
        <w:rPr>
          <w:rFonts w:ascii="Arial" w:hAnsi="Arial" w:cs="Arial"/>
          <w:color w:val="181818"/>
        </w:rPr>
      </w:pPr>
      <w:r w:rsidRPr="00AD3C26">
        <w:rPr>
          <w:color w:val="181818"/>
        </w:rPr>
        <w:t>Традиции и обычаи (аспекты: многообразие культур и идентификация с определенной культурой)</w:t>
      </w:r>
    </w:p>
    <w:p w:rsidR="00AD3C26" w:rsidRPr="00AD3C26" w:rsidRDefault="00AD3C26" w:rsidP="0073331F">
      <w:pPr>
        <w:shd w:val="clear" w:color="auto" w:fill="FFFFFF"/>
        <w:ind w:left="-426"/>
        <w:jc w:val="both"/>
        <w:rPr>
          <w:rFonts w:ascii="Arial" w:hAnsi="Arial" w:cs="Arial"/>
          <w:color w:val="181818"/>
        </w:rPr>
      </w:pPr>
      <w:r w:rsidRPr="00AD3C26">
        <w:rPr>
          <w:color w:val="181818"/>
        </w:rPr>
        <w:t>Права человека как ценность</w:t>
      </w:r>
    </w:p>
    <w:p w:rsidR="00AD3C26" w:rsidRPr="00AD3C26" w:rsidRDefault="00AD3C26" w:rsidP="0073331F">
      <w:pPr>
        <w:shd w:val="clear" w:color="auto" w:fill="FFFFFF"/>
        <w:ind w:left="-426"/>
        <w:jc w:val="both"/>
        <w:rPr>
          <w:rFonts w:ascii="Arial" w:hAnsi="Arial" w:cs="Arial"/>
          <w:color w:val="181818"/>
        </w:rPr>
      </w:pPr>
      <w:r w:rsidRPr="00AD3C26">
        <w:rPr>
          <w:color w:val="181818"/>
        </w:rPr>
        <w:t>Семья (аспект: роль семьи в воспитании и образовании ребенка)</w:t>
      </w:r>
    </w:p>
    <w:p w:rsidR="00AD3C26" w:rsidRPr="00AD3C26" w:rsidRDefault="0073331F" w:rsidP="0073331F">
      <w:pPr>
        <w:pStyle w:val="a3"/>
        <w:spacing w:before="149" w:beforeAutospacing="0" w:after="0" w:afterAutospacing="0" w:line="276" w:lineRule="auto"/>
        <w:ind w:left="-426" w:right="245"/>
        <w:jc w:val="both"/>
        <w:rPr>
          <w:b/>
        </w:rPr>
      </w:pPr>
      <w:r>
        <w:rPr>
          <w:b/>
        </w:rPr>
        <w:t xml:space="preserve">По восьмому </w:t>
      </w:r>
      <w:r w:rsidR="00AD3C26" w:rsidRPr="00AD3C26">
        <w:rPr>
          <w:b/>
        </w:rPr>
        <w:t>вопросу:</w:t>
      </w:r>
    </w:p>
    <w:p w:rsidR="00A70CE9" w:rsidRPr="00AD3C26" w:rsidRDefault="00AD3C26" w:rsidP="0073331F">
      <w:pPr>
        <w:pStyle w:val="a3"/>
        <w:spacing w:before="149" w:beforeAutospacing="0" w:after="0" w:afterAutospacing="0" w:line="276" w:lineRule="auto"/>
        <w:ind w:left="-426" w:right="245"/>
        <w:jc w:val="both"/>
      </w:pPr>
      <w:proofErr w:type="spellStart"/>
      <w:r w:rsidRPr="00AD3C26">
        <w:rPr>
          <w:b/>
        </w:rPr>
        <w:t>Занкович</w:t>
      </w:r>
      <w:proofErr w:type="spellEnd"/>
      <w:r w:rsidRPr="00AD3C26">
        <w:rPr>
          <w:b/>
        </w:rPr>
        <w:t xml:space="preserve"> А.В. </w:t>
      </w:r>
      <w:r w:rsidRPr="00AD3C26">
        <w:t xml:space="preserve">представила </w:t>
      </w:r>
      <w:r w:rsidRPr="00AD3C26">
        <w:rPr>
          <w:bCs/>
          <w:shd w:val="clear" w:color="auto" w:fill="FFFFFF"/>
        </w:rPr>
        <w:t>креативное</w:t>
      </w:r>
      <w:r w:rsidR="0073331F">
        <w:rPr>
          <w:shd w:val="clear" w:color="auto" w:fill="FFFFFF"/>
        </w:rPr>
        <w:t xml:space="preserve"> </w:t>
      </w:r>
      <w:r w:rsidRPr="00AD3C26">
        <w:rPr>
          <w:bCs/>
          <w:shd w:val="clear" w:color="auto" w:fill="FFFFFF"/>
        </w:rPr>
        <w:t>мышление</w:t>
      </w:r>
      <w:r w:rsidR="0073331F">
        <w:rPr>
          <w:shd w:val="clear" w:color="auto" w:fill="FFFFFF"/>
        </w:rPr>
        <w:t xml:space="preserve"> как компонент </w:t>
      </w:r>
      <w:r w:rsidRPr="00AD3C26">
        <w:rPr>
          <w:bCs/>
          <w:shd w:val="clear" w:color="auto" w:fill="FFFFFF"/>
        </w:rPr>
        <w:t>функциональный</w:t>
      </w:r>
      <w:r w:rsidR="0073331F">
        <w:rPr>
          <w:shd w:val="clear" w:color="auto" w:fill="FFFFFF"/>
        </w:rPr>
        <w:t xml:space="preserve"> </w:t>
      </w:r>
      <w:r w:rsidRPr="00AD3C26">
        <w:rPr>
          <w:bCs/>
          <w:shd w:val="clear" w:color="auto" w:fill="FFFFFF"/>
        </w:rPr>
        <w:t>грамотности</w:t>
      </w:r>
      <w:r w:rsidRPr="00AD3C26">
        <w:rPr>
          <w:shd w:val="clear" w:color="auto" w:fill="FFFFFF"/>
        </w:rPr>
        <w:t>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</w:t>
      </w:r>
      <w:r w:rsidR="0073331F">
        <w:rPr>
          <w:shd w:val="clear" w:color="auto" w:fill="FFFFFF"/>
        </w:rPr>
        <w:t xml:space="preserve">е сталкивался раньше. По версии </w:t>
      </w:r>
      <w:r w:rsidRPr="00AD3C26">
        <w:rPr>
          <w:bCs/>
          <w:shd w:val="clear" w:color="auto" w:fill="FFFFFF"/>
        </w:rPr>
        <w:t>PISA</w:t>
      </w:r>
      <w:r w:rsidR="0073331F">
        <w:rPr>
          <w:shd w:val="clear" w:color="auto" w:fill="FFFFFF"/>
        </w:rPr>
        <w:t xml:space="preserve">, </w:t>
      </w:r>
      <w:r w:rsidRPr="00AD3C26">
        <w:rPr>
          <w:bCs/>
          <w:shd w:val="clear" w:color="auto" w:fill="FFFFFF"/>
        </w:rPr>
        <w:t>креативное</w:t>
      </w:r>
      <w:r w:rsidR="0073331F">
        <w:rPr>
          <w:shd w:val="clear" w:color="auto" w:fill="FFFFFF"/>
        </w:rPr>
        <w:t xml:space="preserve"> </w:t>
      </w:r>
      <w:r w:rsidRPr="00AD3C26">
        <w:rPr>
          <w:bCs/>
          <w:shd w:val="clear" w:color="auto" w:fill="FFFFFF"/>
        </w:rPr>
        <w:t>мышление</w:t>
      </w:r>
      <w:r w:rsidR="0073331F">
        <w:rPr>
          <w:shd w:val="clear" w:color="auto" w:fill="FFFFFF"/>
        </w:rPr>
        <w:t xml:space="preserve"> </w:t>
      </w:r>
      <w:r w:rsidRPr="00AD3C26">
        <w:rPr>
          <w:shd w:val="clear" w:color="auto" w:fill="FFFFFF"/>
        </w:rPr>
        <w:t>также способность критически осмысливать свои разработки, совершенствовать их.</w:t>
      </w:r>
      <w:r w:rsidRPr="00AD3C26">
        <w:rPr>
          <w:rFonts w:ascii="Arial" w:hAnsi="Arial" w:cs="Arial"/>
          <w:b/>
          <w:bCs/>
          <w:shd w:val="clear" w:color="auto" w:fill="FBFBFB"/>
        </w:rPr>
        <w:t xml:space="preserve"> </w:t>
      </w:r>
      <w:r w:rsidRPr="00AD3C26">
        <w:rPr>
          <w:rFonts w:ascii="Arial" w:hAnsi="Arial" w:cs="Arial"/>
          <w:shd w:val="clear" w:color="auto" w:fill="FBFBFB"/>
        </w:rPr>
        <w:t xml:space="preserve"> </w:t>
      </w:r>
      <w:r w:rsidR="0073331F">
        <w:rPr>
          <w:shd w:val="clear" w:color="auto" w:fill="FBFBFB"/>
        </w:rPr>
        <w:t xml:space="preserve">Привычка размышлять и мыслить </w:t>
      </w:r>
      <w:r w:rsidRPr="00AD3C26">
        <w:rPr>
          <w:bCs/>
          <w:shd w:val="clear" w:color="auto" w:fill="FBFBFB"/>
        </w:rPr>
        <w:t>креативно</w:t>
      </w:r>
      <w:r w:rsidR="0073331F">
        <w:rPr>
          <w:shd w:val="clear" w:color="auto" w:fill="FBFBFB"/>
        </w:rPr>
        <w:t xml:space="preserve"> </w:t>
      </w:r>
      <w:r w:rsidRPr="00AD3C26">
        <w:rPr>
          <w:shd w:val="clear" w:color="auto" w:fill="FBFBFB"/>
        </w:rPr>
        <w:t xml:space="preserve">― важнейший источник развития личности учащегося. </w:t>
      </w:r>
      <w:r w:rsidR="0073331F">
        <w:rPr>
          <w:shd w:val="clear" w:color="auto" w:fill="FBFBFB"/>
        </w:rPr>
        <w:t xml:space="preserve">Способность к </w:t>
      </w:r>
      <w:r w:rsidRPr="00AD3C26">
        <w:rPr>
          <w:bCs/>
          <w:shd w:val="clear" w:color="auto" w:fill="FBFBFB"/>
        </w:rPr>
        <w:t>креативному</w:t>
      </w:r>
      <w:r w:rsidR="0073331F">
        <w:rPr>
          <w:shd w:val="clear" w:color="auto" w:fill="FBFBFB"/>
        </w:rPr>
        <w:t xml:space="preserve"> </w:t>
      </w:r>
      <w:r w:rsidRPr="00AD3C26">
        <w:rPr>
          <w:bCs/>
          <w:shd w:val="clear" w:color="auto" w:fill="FBFBFB"/>
        </w:rPr>
        <w:t>мышлению</w:t>
      </w:r>
      <w:r w:rsidR="0073331F">
        <w:rPr>
          <w:shd w:val="clear" w:color="auto" w:fill="FBFBFB"/>
        </w:rPr>
        <w:t xml:space="preserve"> </w:t>
      </w:r>
      <w:r w:rsidRPr="00AD3C26">
        <w:rPr>
          <w:shd w:val="clear" w:color="auto" w:fill="FBFBFB"/>
        </w:rPr>
        <w:t xml:space="preserve">базируется на знаниях и опыте и может быть предметом </w:t>
      </w:r>
      <w:r w:rsidR="0073331F">
        <w:rPr>
          <w:shd w:val="clear" w:color="auto" w:fill="FBFBFB"/>
        </w:rPr>
        <w:t xml:space="preserve">целенаправленного формирования. </w:t>
      </w:r>
      <w:r w:rsidRPr="00AD3C26">
        <w:rPr>
          <w:shd w:val="clear" w:color="auto" w:fill="FBFBFB"/>
        </w:rPr>
        <w:t>Педагог представила работы своих учеников.</w:t>
      </w:r>
    </w:p>
    <w:p w:rsidR="00AD3C26" w:rsidRPr="00AD3C26" w:rsidRDefault="00AD3C26" w:rsidP="0073331F">
      <w:pPr>
        <w:pStyle w:val="a3"/>
        <w:spacing w:before="149" w:beforeAutospacing="0" w:after="0" w:afterAutospacing="0" w:line="276" w:lineRule="auto"/>
        <w:ind w:left="259" w:right="245"/>
        <w:jc w:val="both"/>
        <w:rPr>
          <w:b/>
        </w:rPr>
      </w:pPr>
      <w:r w:rsidRPr="00AD3C26">
        <w:rPr>
          <w:b/>
        </w:rPr>
        <w:lastRenderedPageBreak/>
        <w:t>Решили:</w:t>
      </w:r>
    </w:p>
    <w:p w:rsidR="00A70CE9" w:rsidRPr="00A70CE9" w:rsidRDefault="00A70CE9" w:rsidP="0073331F">
      <w:pPr>
        <w:pStyle w:val="a5"/>
        <w:numPr>
          <w:ilvl w:val="0"/>
          <w:numId w:val="1"/>
        </w:numPr>
        <w:spacing w:line="276" w:lineRule="auto"/>
        <w:jc w:val="both"/>
      </w:pPr>
      <w:r w:rsidRPr="00A70CE9">
        <w:rPr>
          <w:rFonts w:eastAsiaTheme="minorEastAsia"/>
          <w:color w:val="000000" w:themeColor="text1"/>
          <w:kern w:val="24"/>
        </w:rPr>
        <w:t xml:space="preserve">Включить в планы работы МО вопросы </w:t>
      </w:r>
      <w:r w:rsidRPr="00A70CE9">
        <w:rPr>
          <w:rFonts w:eastAsiaTheme="minorEastAsia"/>
          <w:color w:val="000000" w:themeColor="text1"/>
          <w:spacing w:val="-1"/>
          <w:kern w:val="24"/>
        </w:rPr>
        <w:t>обсуждения и обмена</w:t>
      </w:r>
      <w:r w:rsidRPr="00A70CE9">
        <w:rPr>
          <w:rFonts w:eastAsiaTheme="minorEastAsia"/>
          <w:color w:val="000000" w:themeColor="text1"/>
          <w:kern w:val="24"/>
        </w:rPr>
        <w:t xml:space="preserve"> </w:t>
      </w:r>
      <w:r w:rsidR="0073331F">
        <w:rPr>
          <w:rFonts w:eastAsiaTheme="minorEastAsia"/>
          <w:color w:val="000000" w:themeColor="text1"/>
          <w:spacing w:val="-1"/>
          <w:kern w:val="24"/>
        </w:rPr>
        <w:t xml:space="preserve">опытом </w:t>
      </w:r>
      <w:r w:rsidRPr="00A70CE9">
        <w:rPr>
          <w:rFonts w:eastAsiaTheme="minorEastAsia"/>
          <w:color w:val="000000" w:themeColor="text1"/>
          <w:spacing w:val="-1"/>
          <w:kern w:val="24"/>
        </w:rPr>
        <w:t xml:space="preserve">работы по формированию функциональной грамотности, </w:t>
      </w:r>
      <w:r w:rsidR="0073331F">
        <w:rPr>
          <w:rFonts w:eastAsiaTheme="minorEastAsia"/>
          <w:color w:val="000000" w:themeColor="text1"/>
          <w:spacing w:val="-1"/>
          <w:kern w:val="24"/>
        </w:rPr>
        <w:t xml:space="preserve">систематического использования банков </w:t>
      </w:r>
      <w:r w:rsidRPr="00A70CE9">
        <w:rPr>
          <w:rFonts w:eastAsiaTheme="minorEastAsia"/>
          <w:color w:val="000000" w:themeColor="text1"/>
          <w:spacing w:val="-1"/>
          <w:kern w:val="24"/>
        </w:rPr>
        <w:t xml:space="preserve">заданий по ФГ. </w:t>
      </w:r>
      <w:r w:rsidRPr="00A70CE9">
        <w:rPr>
          <w:rFonts w:eastAsiaTheme="minorEastAsia"/>
          <w:bCs/>
          <w:color w:val="000000" w:themeColor="text1"/>
          <w:spacing w:val="-1"/>
          <w:kern w:val="24"/>
        </w:rPr>
        <w:t>(отв. Руководители ШМО)</w:t>
      </w:r>
    </w:p>
    <w:p w:rsidR="00A70CE9" w:rsidRPr="00A70CE9" w:rsidRDefault="0073331F" w:rsidP="0073331F">
      <w:pPr>
        <w:pStyle w:val="a5"/>
        <w:numPr>
          <w:ilvl w:val="0"/>
          <w:numId w:val="1"/>
        </w:numPr>
        <w:spacing w:line="276" w:lineRule="auto"/>
        <w:jc w:val="both"/>
      </w:pPr>
      <w:r>
        <w:rPr>
          <w:rFonts w:eastAsiaTheme="minorEastAsia"/>
          <w:color w:val="000000" w:themeColor="text1"/>
          <w:kern w:val="24"/>
        </w:rPr>
        <w:t xml:space="preserve">Организовать участие </w:t>
      </w:r>
      <w:r w:rsidR="00A70CE9" w:rsidRPr="00A70CE9">
        <w:rPr>
          <w:rFonts w:eastAsiaTheme="minorEastAsia"/>
          <w:color w:val="000000" w:themeColor="text1"/>
          <w:kern w:val="24"/>
        </w:rPr>
        <w:t>педагогов в курсах повышения квалификации по вопросам формирования функциональной грамотности (не менее 10 в т</w:t>
      </w:r>
      <w:r>
        <w:rPr>
          <w:rFonts w:eastAsiaTheme="minorEastAsia"/>
          <w:color w:val="000000" w:themeColor="text1"/>
          <w:kern w:val="24"/>
        </w:rPr>
        <w:t xml:space="preserve">ечение 2022-2023 учебного года) </w:t>
      </w:r>
      <w:r w:rsidR="00A70CE9" w:rsidRPr="00A70CE9">
        <w:rPr>
          <w:rFonts w:eastAsiaTheme="minorEastAsia"/>
          <w:bCs/>
          <w:color w:val="000000" w:themeColor="text1"/>
          <w:kern w:val="24"/>
        </w:rPr>
        <w:t>(отв. Заместители директора)</w:t>
      </w:r>
    </w:p>
    <w:p w:rsidR="00A70CE9" w:rsidRPr="00A70CE9" w:rsidRDefault="0073331F" w:rsidP="0073331F">
      <w:pPr>
        <w:pStyle w:val="a5"/>
        <w:numPr>
          <w:ilvl w:val="0"/>
          <w:numId w:val="1"/>
        </w:numPr>
        <w:spacing w:line="276" w:lineRule="auto"/>
        <w:jc w:val="both"/>
      </w:pPr>
      <w:r>
        <w:rPr>
          <w:rFonts w:eastAsiaTheme="minorEastAsia"/>
          <w:color w:val="000000" w:themeColor="text1"/>
          <w:kern w:val="24"/>
        </w:rPr>
        <w:t>Организовать участие</w:t>
      </w:r>
      <w:r w:rsidR="00A70CE9" w:rsidRPr="00A70CE9">
        <w:rPr>
          <w:rFonts w:eastAsiaTheme="minorEastAsia"/>
          <w:color w:val="000000" w:themeColor="text1"/>
          <w:kern w:val="24"/>
        </w:rPr>
        <w:t xml:space="preserve"> педагогов образовательной организаций </w:t>
      </w:r>
      <w:r>
        <w:rPr>
          <w:rFonts w:eastAsiaTheme="minorEastAsia"/>
          <w:color w:val="000000" w:themeColor="text1"/>
          <w:kern w:val="24"/>
        </w:rPr>
        <w:t xml:space="preserve">в региональных, муниципальных </w:t>
      </w:r>
      <w:r w:rsidR="00A70CE9" w:rsidRPr="00A70CE9">
        <w:rPr>
          <w:rFonts w:eastAsiaTheme="minorEastAsia"/>
          <w:color w:val="000000" w:themeColor="text1"/>
          <w:kern w:val="24"/>
        </w:rPr>
        <w:t>семинарах-совещаниях по вопросам формирования функциональной грамотности. (</w:t>
      </w:r>
      <w:r w:rsidR="00A70CE9" w:rsidRPr="00A70CE9">
        <w:rPr>
          <w:rFonts w:eastAsiaTheme="minorEastAsia"/>
          <w:bCs/>
          <w:color w:val="000000" w:themeColor="text1"/>
          <w:kern w:val="24"/>
        </w:rPr>
        <w:t>отв. Заместители директора)</w:t>
      </w:r>
    </w:p>
    <w:p w:rsidR="00A70CE9" w:rsidRPr="00A70CE9" w:rsidRDefault="00A70CE9" w:rsidP="0073331F">
      <w:pPr>
        <w:pStyle w:val="a5"/>
        <w:numPr>
          <w:ilvl w:val="0"/>
          <w:numId w:val="1"/>
        </w:numPr>
        <w:spacing w:line="276" w:lineRule="auto"/>
        <w:jc w:val="both"/>
      </w:pPr>
      <w:r w:rsidRPr="00A70CE9">
        <w:rPr>
          <w:rFonts w:eastAsiaTheme="minorEastAsia"/>
          <w:color w:val="000000" w:themeColor="text1"/>
          <w:kern w:val="24"/>
        </w:rPr>
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обучающихся.</w:t>
      </w:r>
      <w:r w:rsidR="0073331F">
        <w:rPr>
          <w:rFonts w:eastAsiaTheme="minorEastAsia"/>
          <w:color w:val="000000" w:themeColor="text1"/>
          <w:kern w:val="24"/>
        </w:rPr>
        <w:t xml:space="preserve"> </w:t>
      </w:r>
      <w:r w:rsidRPr="00A70CE9">
        <w:rPr>
          <w:rFonts w:eastAsiaTheme="minorEastAsia"/>
          <w:bCs/>
          <w:color w:val="000000" w:themeColor="text1"/>
          <w:kern w:val="24"/>
        </w:rPr>
        <w:t>(Заместители директора, руководители ШМО)</w:t>
      </w:r>
    </w:p>
    <w:p w:rsidR="00A70CE9" w:rsidRPr="00A70CE9" w:rsidRDefault="0073331F" w:rsidP="0073331F">
      <w:pPr>
        <w:pStyle w:val="a5"/>
        <w:numPr>
          <w:ilvl w:val="0"/>
          <w:numId w:val="1"/>
        </w:numPr>
        <w:spacing w:line="276" w:lineRule="auto"/>
        <w:jc w:val="both"/>
      </w:pPr>
      <w:r>
        <w:rPr>
          <w:rFonts w:eastAsiaTheme="minorEastAsia"/>
          <w:color w:val="000000" w:themeColor="text1"/>
          <w:kern w:val="24"/>
        </w:rPr>
        <w:t>Организовать и провести</w:t>
      </w:r>
      <w:r w:rsidR="00A70CE9" w:rsidRPr="00A70CE9">
        <w:rPr>
          <w:rFonts w:eastAsiaTheme="minorEastAsia"/>
          <w:color w:val="000000" w:themeColor="text1"/>
          <w:kern w:val="24"/>
        </w:rPr>
        <w:t xml:space="preserve"> просветительск</w:t>
      </w:r>
      <w:r>
        <w:rPr>
          <w:rFonts w:eastAsiaTheme="minorEastAsia"/>
          <w:color w:val="000000" w:themeColor="text1"/>
          <w:kern w:val="24"/>
        </w:rPr>
        <w:t>ие мероприятия для родителей. (</w:t>
      </w:r>
      <w:r>
        <w:rPr>
          <w:rFonts w:eastAsiaTheme="minorEastAsia"/>
          <w:bCs/>
          <w:color w:val="000000" w:themeColor="text1"/>
          <w:kern w:val="24"/>
        </w:rPr>
        <w:t xml:space="preserve">отв. Заместители директора, </w:t>
      </w:r>
      <w:r w:rsidR="00A70CE9" w:rsidRPr="00A70CE9">
        <w:rPr>
          <w:rFonts w:eastAsiaTheme="minorEastAsia"/>
          <w:bCs/>
          <w:color w:val="000000" w:themeColor="text1"/>
          <w:kern w:val="24"/>
        </w:rPr>
        <w:t>классные руководители)</w:t>
      </w:r>
    </w:p>
    <w:p w:rsidR="00A70CE9" w:rsidRPr="00A70CE9" w:rsidRDefault="00A70CE9" w:rsidP="0073331F">
      <w:pPr>
        <w:pStyle w:val="a3"/>
        <w:spacing w:before="149" w:beforeAutospacing="0" w:after="0" w:afterAutospacing="0" w:line="276" w:lineRule="auto"/>
        <w:ind w:left="259" w:right="245"/>
        <w:jc w:val="both"/>
      </w:pPr>
    </w:p>
    <w:p w:rsidR="00AD3C26" w:rsidRPr="005C54AB" w:rsidRDefault="00AD3C26" w:rsidP="0073331F">
      <w:pPr>
        <w:spacing w:line="276" w:lineRule="auto"/>
        <w:ind w:left="-426" w:firstLine="284"/>
        <w:jc w:val="both"/>
        <w:rPr>
          <w:i/>
        </w:rPr>
      </w:pPr>
      <w:r w:rsidRPr="005C54AB">
        <w:t xml:space="preserve">Председатель                                                                         </w:t>
      </w:r>
      <w:proofErr w:type="spellStart"/>
      <w:r w:rsidRPr="005C54AB">
        <w:t>Перебатова</w:t>
      </w:r>
      <w:proofErr w:type="spellEnd"/>
      <w:r w:rsidRPr="005C54AB">
        <w:t xml:space="preserve"> И.С. </w:t>
      </w:r>
    </w:p>
    <w:p w:rsidR="00AD3C26" w:rsidRPr="005C54AB" w:rsidRDefault="00AD3C26" w:rsidP="0073331F">
      <w:pPr>
        <w:spacing w:line="276" w:lineRule="auto"/>
        <w:ind w:left="-426" w:firstLine="284"/>
        <w:jc w:val="both"/>
      </w:pPr>
    </w:p>
    <w:p w:rsidR="00AD3C26" w:rsidRDefault="00AD3C26" w:rsidP="0073331F">
      <w:pPr>
        <w:spacing w:line="276" w:lineRule="auto"/>
        <w:ind w:left="-426" w:firstLine="284"/>
        <w:jc w:val="both"/>
      </w:pPr>
    </w:p>
    <w:p w:rsidR="00AD3C26" w:rsidRPr="005C54AB" w:rsidRDefault="00AD3C26" w:rsidP="0073331F">
      <w:pPr>
        <w:spacing w:line="276" w:lineRule="auto"/>
        <w:ind w:left="-426" w:firstLine="284"/>
        <w:jc w:val="both"/>
      </w:pPr>
      <w:r w:rsidRPr="005C54AB">
        <w:t xml:space="preserve">Секретарь   </w:t>
      </w:r>
      <w:r>
        <w:t xml:space="preserve">                                                                          Сороколетова Т.Е.</w:t>
      </w:r>
      <w:r w:rsidRPr="005C54AB">
        <w:t xml:space="preserve">        </w:t>
      </w:r>
    </w:p>
    <w:p w:rsidR="006260DF" w:rsidRDefault="006260DF" w:rsidP="0073331F">
      <w:pPr>
        <w:pStyle w:val="a3"/>
        <w:tabs>
          <w:tab w:val="left" w:pos="8789"/>
        </w:tabs>
        <w:spacing w:before="50" w:beforeAutospacing="0" w:after="0" w:afterAutospacing="0"/>
        <w:ind w:left="58" w:right="533"/>
        <w:jc w:val="both"/>
      </w:pPr>
    </w:p>
    <w:sectPr w:rsidR="006260DF" w:rsidSect="0073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D11E7"/>
    <w:multiLevelType w:val="hybridMultilevel"/>
    <w:tmpl w:val="04D8132E"/>
    <w:lvl w:ilvl="0" w:tplc="42F65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1E9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E7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4F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A8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C4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03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41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04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B3"/>
    <w:rsid w:val="002053D7"/>
    <w:rsid w:val="0038052A"/>
    <w:rsid w:val="004F32A0"/>
    <w:rsid w:val="006260DF"/>
    <w:rsid w:val="006313AA"/>
    <w:rsid w:val="0073331F"/>
    <w:rsid w:val="00A70CE9"/>
    <w:rsid w:val="00AD3C26"/>
    <w:rsid w:val="00B33BB3"/>
    <w:rsid w:val="00CC571C"/>
    <w:rsid w:val="00DE2733"/>
    <w:rsid w:val="00E24F4B"/>
    <w:rsid w:val="00EF0FF8"/>
    <w:rsid w:val="00EF18C5"/>
    <w:rsid w:val="00FC36A5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D114"/>
  <w15:chartTrackingRefBased/>
  <w15:docId w15:val="{5973A484-13A0-4ED1-A8D2-2A94CE0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6A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36A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0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13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3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9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ADBA-0871-4EB7-B888-F602F3DC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Perebatova</dc:creator>
  <cp:keywords/>
  <dc:description/>
  <cp:lastModifiedBy>Perebatova</cp:lastModifiedBy>
  <cp:revision>4</cp:revision>
  <cp:lastPrinted>2022-03-31T03:32:00Z</cp:lastPrinted>
  <dcterms:created xsi:type="dcterms:W3CDTF">2022-03-31T03:34:00Z</dcterms:created>
  <dcterms:modified xsi:type="dcterms:W3CDTF">2022-10-25T05:12:00Z</dcterms:modified>
</cp:coreProperties>
</file>